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6D" w:rsidRDefault="0054694D">
      <w:pPr>
        <w:jc w:val="center"/>
      </w:pPr>
      <w:r>
        <w:pict>
          <v:shapetype id="_x0000_t202" coordsize="21600,21600" o:spt="202" path="m,l,21600r21600,l21600,xe">
            <v:stroke joinstyle="miter"/>
            <v:path gradientshapeok="t" o:connecttype="rect"/>
          </v:shapetype>
          <v:shape id="_x0000_s1026" type="#_x0000_t202" style="position:absolute;left:0;text-align:left;margin-left:367.75pt;margin-top:6pt;width:79.5pt;height:95.4pt;z-index:1" filled="f" stroked="f">
            <v:textbox>
              <w:txbxContent>
                <w:p w:rsidR="00DF3C5A" w:rsidRDefault="00DF3C5A">
                  <w:pPr>
                    <w:rPr>
                      <w:rFonts w:eastAsia="Dotum"/>
                      <w:b/>
                      <w:color w:val="000000"/>
                      <w:w w:val="50"/>
                      <w:sz w:val="120"/>
                      <w:szCs w:val="120"/>
                    </w:rPr>
                  </w:pPr>
                  <w:r>
                    <w:rPr>
                      <w:rFonts w:eastAsia="Dotum"/>
                      <w:b/>
                      <w:color w:val="000000"/>
                      <w:w w:val="50"/>
                      <w:sz w:val="120"/>
                      <w:szCs w:val="120"/>
                    </w:rPr>
                    <w:t>JGJ</w:t>
                  </w:r>
                </w:p>
              </w:txbxContent>
            </v:textbox>
          </v:shape>
        </w:pict>
      </w:r>
    </w:p>
    <w:p w:rsidR="000C466D" w:rsidRDefault="000C466D">
      <w:pPr>
        <w:jc w:val="center"/>
      </w:pPr>
    </w:p>
    <w:p w:rsidR="000C466D" w:rsidRDefault="00DF3C5A">
      <w:r>
        <w:t>UDC</w:t>
      </w:r>
    </w:p>
    <w:p w:rsidR="000C466D" w:rsidRDefault="000C466D">
      <w:pPr>
        <w:rPr>
          <w:b/>
          <w:sz w:val="28"/>
          <w:szCs w:val="28"/>
        </w:rPr>
      </w:pPr>
    </w:p>
    <w:p w:rsidR="000C466D" w:rsidRDefault="00DF3C5A">
      <w:pPr>
        <w:jc w:val="center"/>
        <w:rPr>
          <w:rFonts w:ascii="黑体" w:eastAsia="黑体"/>
          <w:b/>
          <w:sz w:val="32"/>
          <w:szCs w:val="32"/>
        </w:rPr>
      </w:pPr>
      <w:r>
        <w:rPr>
          <w:rFonts w:ascii="黑体" w:eastAsia="黑体" w:hint="eastAsia"/>
          <w:b/>
          <w:sz w:val="32"/>
          <w:szCs w:val="32"/>
        </w:rPr>
        <w:t>中华人民共和国行业标准</w:t>
      </w:r>
    </w:p>
    <w:p w:rsidR="000C466D" w:rsidRDefault="000C466D">
      <w:pPr>
        <w:rPr>
          <w:b/>
          <w:sz w:val="28"/>
          <w:szCs w:val="28"/>
        </w:rPr>
      </w:pPr>
    </w:p>
    <w:p w:rsidR="000C466D" w:rsidRDefault="00DF3C5A">
      <w:pPr>
        <w:jc w:val="distribute"/>
        <w:rPr>
          <w:b/>
          <w:sz w:val="28"/>
          <w:szCs w:val="28"/>
        </w:rPr>
      </w:pPr>
      <w:r>
        <w:rPr>
          <w:b/>
          <w:sz w:val="28"/>
          <w:szCs w:val="28"/>
        </w:rPr>
        <w:t>P                                        JGJ/T</w:t>
      </w:r>
      <w:r>
        <w:rPr>
          <w:rFonts w:hint="eastAsia"/>
          <w:b/>
          <w:sz w:val="28"/>
          <w:szCs w:val="28"/>
        </w:rPr>
        <w:t>183</w:t>
      </w:r>
      <w:r>
        <w:rPr>
          <w:rFonts w:hint="eastAsia"/>
          <w:b/>
          <w:sz w:val="28"/>
          <w:szCs w:val="28"/>
        </w:rPr>
        <w:t>－</w:t>
      </w:r>
      <w:r>
        <w:rPr>
          <w:b/>
          <w:sz w:val="28"/>
          <w:szCs w:val="28"/>
        </w:rPr>
        <w:t>20</w:t>
      </w:r>
      <w:bookmarkStart w:id="0" w:name="OLE_LINK1"/>
      <w:bookmarkStart w:id="1" w:name="OLE_LINK2"/>
      <w:r>
        <w:rPr>
          <w:rFonts w:hint="eastAsia"/>
          <w:b/>
          <w:sz w:val="28"/>
          <w:szCs w:val="28"/>
        </w:rPr>
        <w:t>1</w:t>
      </w:r>
      <w:r>
        <w:rPr>
          <w:b/>
          <w:color w:val="FF0000"/>
          <w:sz w:val="28"/>
          <w:szCs w:val="28"/>
        </w:rPr>
        <w:t>×</w:t>
      </w:r>
      <w:bookmarkEnd w:id="0"/>
      <w:bookmarkEnd w:id="1"/>
    </w:p>
    <w:p w:rsidR="000C466D" w:rsidRDefault="00DF3C5A">
      <w:pPr>
        <w:jc w:val="distribute"/>
        <w:rPr>
          <w:b/>
          <w:sz w:val="28"/>
          <w:szCs w:val="28"/>
        </w:rPr>
      </w:pPr>
      <w:r>
        <w:rPr>
          <w:b/>
          <w:sz w:val="28"/>
          <w:szCs w:val="28"/>
        </w:rPr>
        <w:t xml:space="preserve">                                           </w:t>
      </w:r>
      <w:r>
        <w:rPr>
          <w:rFonts w:hint="eastAsia"/>
          <w:b/>
          <w:sz w:val="28"/>
          <w:szCs w:val="28"/>
        </w:rPr>
        <w:t>备案号</w:t>
      </w:r>
      <w:r>
        <w:rPr>
          <w:b/>
          <w:sz w:val="28"/>
          <w:szCs w:val="28"/>
        </w:rPr>
        <w:t xml:space="preserve">J </w:t>
      </w:r>
      <w:r>
        <w:rPr>
          <w:b/>
          <w:color w:val="FF0000"/>
          <w:sz w:val="28"/>
          <w:szCs w:val="28"/>
        </w:rPr>
        <w:t>×</w:t>
      </w:r>
      <w:r>
        <w:rPr>
          <w:rFonts w:hint="eastAsia"/>
          <w:b/>
          <w:sz w:val="28"/>
          <w:szCs w:val="28"/>
        </w:rPr>
        <w:t>－</w:t>
      </w:r>
      <w:r>
        <w:rPr>
          <w:b/>
          <w:sz w:val="28"/>
          <w:szCs w:val="28"/>
        </w:rPr>
        <w:t>20</w:t>
      </w:r>
      <w:r>
        <w:rPr>
          <w:rFonts w:hint="eastAsia"/>
          <w:b/>
          <w:sz w:val="28"/>
          <w:szCs w:val="28"/>
        </w:rPr>
        <w:t>1</w:t>
      </w:r>
      <w:r>
        <w:rPr>
          <w:b/>
          <w:color w:val="FF0000"/>
          <w:sz w:val="28"/>
          <w:szCs w:val="28"/>
        </w:rPr>
        <w:t>×</w:t>
      </w:r>
    </w:p>
    <w:p w:rsidR="000C466D" w:rsidRDefault="0054694D">
      <w:pPr>
        <w:rPr>
          <w:b/>
          <w:sz w:val="28"/>
          <w:szCs w:val="28"/>
        </w:rPr>
      </w:pPr>
      <w:r w:rsidRPr="0054694D">
        <w:pict>
          <v:line id="_x0000_s1027" style="position:absolute;left:0;text-align:left;z-index:2" from="-1.5pt,3.9pt" to="432.7pt,3.9pt"/>
        </w:pict>
      </w:r>
    </w:p>
    <w:p w:rsidR="000C466D" w:rsidRDefault="000C466D">
      <w:pPr>
        <w:rPr>
          <w:sz w:val="28"/>
          <w:szCs w:val="28"/>
        </w:rPr>
      </w:pPr>
    </w:p>
    <w:p w:rsidR="000C466D" w:rsidRDefault="00DF3C5A">
      <w:pPr>
        <w:pStyle w:val="a9"/>
        <w:spacing w:beforeLines="0" w:afterLines="0"/>
        <w:outlineLvl w:val="9"/>
        <w:rPr>
          <w:rFonts w:eastAsia="黑体"/>
          <w:color w:val="FF0000"/>
          <w:w w:val="95"/>
          <w:sz w:val="48"/>
        </w:rPr>
      </w:pPr>
      <w:r>
        <w:rPr>
          <w:rFonts w:eastAsia="黑体" w:hint="eastAsia"/>
          <w:color w:val="FF0000"/>
          <w:w w:val="95"/>
          <w:sz w:val="48"/>
        </w:rPr>
        <w:t>液压升降整体脚手架安全技术标准</w:t>
      </w:r>
    </w:p>
    <w:p w:rsidR="000C466D" w:rsidRDefault="00DF3C5A">
      <w:pPr>
        <w:autoSpaceDE w:val="0"/>
        <w:autoSpaceDN w:val="0"/>
        <w:adjustRightInd w:val="0"/>
        <w:jc w:val="center"/>
        <w:rPr>
          <w:rFonts w:eastAsia="黑体"/>
          <w:color w:val="FF0000"/>
          <w:w w:val="95"/>
          <w:sz w:val="36"/>
          <w:szCs w:val="36"/>
        </w:rPr>
      </w:pPr>
      <w:r>
        <w:rPr>
          <w:rFonts w:eastAsia="黑体"/>
          <w:color w:val="FF0000"/>
          <w:w w:val="95"/>
          <w:sz w:val="36"/>
          <w:szCs w:val="36"/>
        </w:rPr>
        <w:t xml:space="preserve">Standard </w:t>
      </w:r>
      <w:r>
        <w:rPr>
          <w:rFonts w:eastAsia="黑体"/>
          <w:w w:val="95"/>
          <w:sz w:val="36"/>
          <w:szCs w:val="36"/>
        </w:rPr>
        <w:t>for</w:t>
      </w:r>
      <w:r>
        <w:rPr>
          <w:rFonts w:eastAsia="黑体"/>
          <w:color w:val="FF0000"/>
          <w:w w:val="95"/>
          <w:sz w:val="36"/>
          <w:szCs w:val="36"/>
        </w:rPr>
        <w:t xml:space="preserve"> safety </w:t>
      </w:r>
      <w:r>
        <w:rPr>
          <w:rFonts w:eastAsia="黑体" w:hint="eastAsia"/>
          <w:color w:val="FF0000"/>
          <w:w w:val="95"/>
          <w:sz w:val="36"/>
          <w:szCs w:val="36"/>
        </w:rPr>
        <w:t>t</w:t>
      </w:r>
      <w:r>
        <w:rPr>
          <w:rFonts w:eastAsia="黑体"/>
          <w:color w:val="FF0000"/>
          <w:w w:val="95"/>
          <w:sz w:val="36"/>
          <w:szCs w:val="36"/>
        </w:rPr>
        <w:t>echnical of hydraulic lifting integral scaffold</w:t>
      </w:r>
    </w:p>
    <w:p w:rsidR="000C466D" w:rsidRDefault="000C466D">
      <w:pPr>
        <w:autoSpaceDE w:val="0"/>
        <w:autoSpaceDN w:val="0"/>
        <w:adjustRightInd w:val="0"/>
        <w:jc w:val="center"/>
        <w:rPr>
          <w:rFonts w:eastAsia="黑体"/>
          <w:color w:val="FF0000"/>
          <w:w w:val="95"/>
          <w:sz w:val="36"/>
          <w:szCs w:val="36"/>
        </w:rPr>
      </w:pPr>
    </w:p>
    <w:p w:rsidR="000C466D" w:rsidRDefault="000C466D">
      <w:pPr>
        <w:autoSpaceDE w:val="0"/>
        <w:autoSpaceDN w:val="0"/>
        <w:adjustRightInd w:val="0"/>
        <w:jc w:val="center"/>
        <w:rPr>
          <w:rFonts w:eastAsia="黑体"/>
          <w:color w:val="FF0000"/>
          <w:w w:val="95"/>
          <w:sz w:val="36"/>
          <w:szCs w:val="36"/>
        </w:rPr>
      </w:pPr>
    </w:p>
    <w:p w:rsidR="000C466D" w:rsidRDefault="000C466D">
      <w:pPr>
        <w:autoSpaceDE w:val="0"/>
        <w:autoSpaceDN w:val="0"/>
        <w:adjustRightInd w:val="0"/>
        <w:jc w:val="center"/>
        <w:rPr>
          <w:sz w:val="28"/>
          <w:szCs w:val="28"/>
        </w:rPr>
      </w:pPr>
    </w:p>
    <w:p w:rsidR="000C466D" w:rsidRDefault="000C466D">
      <w:pPr>
        <w:rPr>
          <w:sz w:val="28"/>
          <w:szCs w:val="28"/>
        </w:rPr>
      </w:pPr>
    </w:p>
    <w:p w:rsidR="000C466D" w:rsidRDefault="000C466D">
      <w:pPr>
        <w:rPr>
          <w:sz w:val="28"/>
          <w:szCs w:val="28"/>
        </w:rPr>
      </w:pPr>
    </w:p>
    <w:p w:rsidR="000C466D" w:rsidRDefault="000C466D">
      <w:pPr>
        <w:rPr>
          <w:sz w:val="28"/>
          <w:szCs w:val="28"/>
        </w:rPr>
      </w:pPr>
    </w:p>
    <w:p w:rsidR="000C466D" w:rsidRDefault="000C466D">
      <w:pPr>
        <w:rPr>
          <w:sz w:val="28"/>
          <w:szCs w:val="28"/>
        </w:rPr>
      </w:pPr>
    </w:p>
    <w:p w:rsidR="000C466D" w:rsidRDefault="00DF3C5A">
      <w:pPr>
        <w:jc w:val="center"/>
        <w:rPr>
          <w:rFonts w:eastAsia="黑体"/>
          <w:b/>
          <w:sz w:val="28"/>
          <w:szCs w:val="28"/>
        </w:rPr>
      </w:pPr>
      <w:r>
        <w:rPr>
          <w:rFonts w:eastAsia="黑体"/>
          <w:b/>
          <w:sz w:val="28"/>
          <w:szCs w:val="28"/>
        </w:rPr>
        <w:t>20</w:t>
      </w:r>
      <w:r>
        <w:rPr>
          <w:rFonts w:eastAsia="黑体"/>
          <w:b/>
          <w:color w:val="FF0000"/>
          <w:sz w:val="28"/>
          <w:szCs w:val="28"/>
        </w:rPr>
        <w:t>××</w:t>
      </w:r>
      <w:r>
        <w:rPr>
          <w:rFonts w:eastAsia="黑体" w:hint="eastAsia"/>
          <w:b/>
          <w:sz w:val="28"/>
          <w:szCs w:val="28"/>
        </w:rPr>
        <w:t>－</w:t>
      </w:r>
      <w:r>
        <w:rPr>
          <w:rFonts w:eastAsia="黑体"/>
          <w:b/>
          <w:color w:val="FF0000"/>
          <w:sz w:val="28"/>
          <w:szCs w:val="28"/>
        </w:rPr>
        <w:t>××</w:t>
      </w:r>
      <w:r>
        <w:rPr>
          <w:rFonts w:eastAsia="黑体" w:hint="eastAsia"/>
          <w:b/>
          <w:sz w:val="28"/>
          <w:szCs w:val="28"/>
        </w:rPr>
        <w:t>－</w:t>
      </w:r>
      <w:r>
        <w:rPr>
          <w:rFonts w:eastAsia="黑体"/>
          <w:b/>
          <w:color w:val="FF0000"/>
          <w:sz w:val="28"/>
          <w:szCs w:val="28"/>
        </w:rPr>
        <w:t>××</w:t>
      </w:r>
      <w:r>
        <w:rPr>
          <w:rFonts w:eastAsia="黑体" w:hint="eastAsia"/>
          <w:b/>
          <w:sz w:val="28"/>
          <w:szCs w:val="28"/>
        </w:rPr>
        <w:t>发布</w:t>
      </w:r>
      <w:r>
        <w:rPr>
          <w:rFonts w:eastAsia="黑体"/>
          <w:b/>
          <w:sz w:val="28"/>
          <w:szCs w:val="28"/>
        </w:rPr>
        <w:t xml:space="preserve">                         20</w:t>
      </w:r>
      <w:r>
        <w:rPr>
          <w:rFonts w:eastAsia="黑体"/>
          <w:b/>
          <w:color w:val="FF0000"/>
          <w:sz w:val="28"/>
          <w:szCs w:val="28"/>
        </w:rPr>
        <w:t>××</w:t>
      </w:r>
      <w:r>
        <w:rPr>
          <w:rFonts w:eastAsia="黑体" w:hint="eastAsia"/>
          <w:b/>
          <w:sz w:val="28"/>
          <w:szCs w:val="28"/>
        </w:rPr>
        <w:t>－</w:t>
      </w:r>
      <w:r>
        <w:rPr>
          <w:rFonts w:eastAsia="黑体"/>
          <w:b/>
          <w:color w:val="FF0000"/>
          <w:sz w:val="28"/>
          <w:szCs w:val="28"/>
        </w:rPr>
        <w:t>××</w:t>
      </w:r>
      <w:r>
        <w:rPr>
          <w:rFonts w:eastAsia="黑体" w:hint="eastAsia"/>
          <w:b/>
          <w:sz w:val="28"/>
          <w:szCs w:val="28"/>
        </w:rPr>
        <w:t>－</w:t>
      </w:r>
      <w:r>
        <w:rPr>
          <w:rFonts w:eastAsia="黑体"/>
          <w:b/>
          <w:sz w:val="28"/>
          <w:szCs w:val="28"/>
        </w:rPr>
        <w:t>01</w:t>
      </w:r>
      <w:r>
        <w:rPr>
          <w:rFonts w:eastAsia="黑体" w:hint="eastAsia"/>
          <w:b/>
          <w:sz w:val="28"/>
          <w:szCs w:val="28"/>
        </w:rPr>
        <w:t>实施</w:t>
      </w:r>
    </w:p>
    <w:p w:rsidR="000C466D" w:rsidRDefault="0054694D">
      <w:pPr>
        <w:rPr>
          <w:sz w:val="28"/>
          <w:szCs w:val="28"/>
        </w:rPr>
      </w:pPr>
      <w:r w:rsidRPr="0054694D">
        <w:pict>
          <v:line id="_x0000_s1028" style="position:absolute;left:0;text-align:left;z-index:3" from="-5.2pt,1.95pt" to="429pt,1.95pt"/>
        </w:pict>
      </w:r>
    </w:p>
    <w:p w:rsidR="000C466D" w:rsidRDefault="00DF3C5A">
      <w:pPr>
        <w:jc w:val="center"/>
        <w:rPr>
          <w:rFonts w:ascii="黑体" w:eastAsia="黑体"/>
          <w:b/>
          <w:sz w:val="32"/>
          <w:szCs w:val="32"/>
        </w:rPr>
      </w:pPr>
      <w:r>
        <w:rPr>
          <w:rFonts w:ascii="黑体" w:eastAsia="黑体" w:hint="eastAsia"/>
          <w:b/>
          <w:sz w:val="32"/>
          <w:szCs w:val="32"/>
        </w:rPr>
        <w:t>中华人民共和国住房和城乡建设部</w:t>
      </w:r>
      <w:r>
        <w:rPr>
          <w:rFonts w:ascii="黑体" w:eastAsia="黑体"/>
          <w:b/>
          <w:sz w:val="32"/>
          <w:szCs w:val="32"/>
        </w:rPr>
        <w:t xml:space="preserve">  </w:t>
      </w:r>
      <w:r>
        <w:rPr>
          <w:rFonts w:ascii="黑体" w:eastAsia="黑体" w:hint="eastAsia"/>
          <w:b/>
          <w:sz w:val="32"/>
          <w:szCs w:val="32"/>
        </w:rPr>
        <w:t>发布</w:t>
      </w:r>
    </w:p>
    <w:p w:rsidR="000C466D" w:rsidRDefault="00DF3C5A">
      <w:pPr>
        <w:jc w:val="center"/>
        <w:rPr>
          <w:rFonts w:ascii="黑体" w:eastAsia="黑体"/>
          <w:b/>
          <w:sz w:val="32"/>
          <w:szCs w:val="32"/>
        </w:rPr>
      </w:pPr>
      <w:r>
        <w:rPr>
          <w:rFonts w:ascii="黑体" w:eastAsia="黑体"/>
          <w:b/>
          <w:sz w:val="32"/>
          <w:szCs w:val="32"/>
        </w:rPr>
        <w:br w:type="page"/>
      </w:r>
    </w:p>
    <w:p w:rsidR="000C466D" w:rsidRDefault="00DF3C5A">
      <w:pPr>
        <w:jc w:val="center"/>
        <w:rPr>
          <w:rFonts w:ascii="黑体" w:eastAsia="黑体"/>
          <w:b/>
          <w:sz w:val="32"/>
          <w:szCs w:val="32"/>
        </w:rPr>
      </w:pPr>
      <w:r>
        <w:rPr>
          <w:rFonts w:ascii="黑体" w:eastAsia="黑体" w:hint="eastAsia"/>
          <w:b/>
          <w:sz w:val="32"/>
          <w:szCs w:val="32"/>
        </w:rPr>
        <w:t>中华人民共和国行业标准</w:t>
      </w:r>
    </w:p>
    <w:p w:rsidR="000C466D" w:rsidRDefault="000C466D">
      <w:pPr>
        <w:jc w:val="center"/>
        <w:rPr>
          <w:rFonts w:ascii="黑体" w:eastAsia="黑体"/>
          <w:b/>
          <w:sz w:val="32"/>
          <w:szCs w:val="32"/>
        </w:rPr>
      </w:pPr>
    </w:p>
    <w:p w:rsidR="000C466D" w:rsidRDefault="000C466D">
      <w:pPr>
        <w:jc w:val="center"/>
        <w:rPr>
          <w:rFonts w:ascii="黑体" w:eastAsia="黑体"/>
          <w:b/>
          <w:sz w:val="44"/>
          <w:szCs w:val="32"/>
        </w:rPr>
      </w:pPr>
    </w:p>
    <w:p w:rsidR="000C466D" w:rsidRDefault="00DF3C5A">
      <w:pPr>
        <w:pStyle w:val="a9"/>
        <w:spacing w:beforeLines="0" w:afterLines="0"/>
        <w:outlineLvl w:val="9"/>
        <w:rPr>
          <w:rFonts w:eastAsia="黑体"/>
          <w:color w:val="FF0000"/>
          <w:w w:val="95"/>
          <w:sz w:val="48"/>
        </w:rPr>
      </w:pPr>
      <w:r>
        <w:rPr>
          <w:rFonts w:eastAsia="黑体" w:hint="eastAsia"/>
          <w:color w:val="FF0000"/>
          <w:w w:val="95"/>
          <w:sz w:val="48"/>
        </w:rPr>
        <w:t>液压升降整体脚手架安全技术标准</w:t>
      </w:r>
    </w:p>
    <w:p w:rsidR="000C466D" w:rsidRDefault="00DF3C5A">
      <w:pPr>
        <w:autoSpaceDE w:val="0"/>
        <w:autoSpaceDN w:val="0"/>
        <w:adjustRightInd w:val="0"/>
        <w:jc w:val="center"/>
        <w:rPr>
          <w:rFonts w:eastAsia="黑体"/>
          <w:color w:val="FF0000"/>
          <w:w w:val="95"/>
          <w:sz w:val="36"/>
          <w:szCs w:val="36"/>
        </w:rPr>
      </w:pPr>
      <w:r>
        <w:rPr>
          <w:rFonts w:eastAsia="黑体"/>
          <w:color w:val="FF0000"/>
          <w:w w:val="95"/>
          <w:sz w:val="36"/>
          <w:szCs w:val="36"/>
        </w:rPr>
        <w:t xml:space="preserve">Standard for safety </w:t>
      </w:r>
      <w:r>
        <w:rPr>
          <w:rFonts w:eastAsia="黑体" w:hint="eastAsia"/>
          <w:color w:val="FF0000"/>
          <w:w w:val="95"/>
          <w:sz w:val="36"/>
          <w:szCs w:val="36"/>
        </w:rPr>
        <w:t>t</w:t>
      </w:r>
      <w:r>
        <w:rPr>
          <w:rFonts w:eastAsia="黑体"/>
          <w:color w:val="FF0000"/>
          <w:w w:val="95"/>
          <w:sz w:val="36"/>
          <w:szCs w:val="36"/>
        </w:rPr>
        <w:t>echnical of hydraulic lifting integral scaffold</w:t>
      </w:r>
    </w:p>
    <w:p w:rsidR="000C466D" w:rsidRDefault="00DF3C5A">
      <w:pPr>
        <w:autoSpaceDE w:val="0"/>
        <w:autoSpaceDN w:val="0"/>
        <w:adjustRightInd w:val="0"/>
        <w:jc w:val="center"/>
        <w:rPr>
          <w:b/>
          <w:color w:val="FF0000"/>
          <w:kern w:val="0"/>
          <w:sz w:val="30"/>
          <w:szCs w:val="30"/>
        </w:rPr>
      </w:pPr>
      <w:r>
        <w:rPr>
          <w:b/>
          <w:sz w:val="28"/>
          <w:szCs w:val="28"/>
        </w:rPr>
        <w:t>JGJ/T</w:t>
      </w:r>
      <w:r>
        <w:rPr>
          <w:rFonts w:hint="eastAsia"/>
          <w:b/>
          <w:sz w:val="28"/>
          <w:szCs w:val="28"/>
        </w:rPr>
        <w:t>183</w:t>
      </w:r>
      <w:r>
        <w:rPr>
          <w:b/>
          <w:sz w:val="28"/>
          <w:szCs w:val="28"/>
        </w:rPr>
        <w:t>-20</w:t>
      </w:r>
      <w:r>
        <w:rPr>
          <w:rFonts w:hint="eastAsia"/>
          <w:b/>
          <w:sz w:val="28"/>
          <w:szCs w:val="28"/>
        </w:rPr>
        <w:t>1</w:t>
      </w:r>
      <w:r>
        <w:rPr>
          <w:b/>
          <w:color w:val="FF0000"/>
          <w:kern w:val="0"/>
          <w:sz w:val="30"/>
          <w:szCs w:val="30"/>
        </w:rPr>
        <w:t>*</w:t>
      </w:r>
    </w:p>
    <w:p w:rsidR="000C466D" w:rsidRDefault="000C466D">
      <w:pPr>
        <w:jc w:val="center"/>
        <w:rPr>
          <w:rFonts w:ascii="黑体" w:eastAsia="黑体"/>
          <w:b/>
          <w:sz w:val="32"/>
          <w:szCs w:val="32"/>
        </w:rPr>
      </w:pPr>
    </w:p>
    <w:p w:rsidR="000C466D" w:rsidRDefault="00DF3C5A">
      <w:pPr>
        <w:spacing w:line="360" w:lineRule="auto"/>
        <w:ind w:firstLineChars="800" w:firstLine="1920"/>
        <w:rPr>
          <w:rFonts w:ascii="宋体"/>
          <w:sz w:val="24"/>
          <w:szCs w:val="21"/>
        </w:rPr>
      </w:pPr>
      <w:r>
        <w:rPr>
          <w:rFonts w:ascii="宋体" w:hAnsi="宋体" w:hint="eastAsia"/>
          <w:sz w:val="24"/>
          <w:szCs w:val="21"/>
        </w:rPr>
        <w:t>批准部门：中华人民共和国住房和城乡建设部</w:t>
      </w:r>
    </w:p>
    <w:p w:rsidR="000C466D" w:rsidRDefault="00DF3C5A">
      <w:pPr>
        <w:spacing w:line="360" w:lineRule="auto"/>
        <w:ind w:firstLineChars="800" w:firstLine="1920"/>
        <w:rPr>
          <w:sz w:val="24"/>
          <w:szCs w:val="21"/>
        </w:rPr>
      </w:pPr>
      <w:r>
        <w:rPr>
          <w:rFonts w:ascii="宋体" w:hAnsi="宋体" w:hint="eastAsia"/>
          <w:sz w:val="24"/>
          <w:szCs w:val="21"/>
        </w:rPr>
        <w:t>施行日期：</w:t>
      </w:r>
      <w:r>
        <w:rPr>
          <w:rFonts w:ascii="宋体" w:hAnsi="宋体"/>
          <w:sz w:val="24"/>
          <w:szCs w:val="21"/>
        </w:rPr>
        <w:t xml:space="preserve">   </w:t>
      </w:r>
      <w:r>
        <w:rPr>
          <w:sz w:val="24"/>
          <w:szCs w:val="21"/>
        </w:rPr>
        <w:t xml:space="preserve">2 0  </w:t>
      </w:r>
      <w:r>
        <w:rPr>
          <w:color w:val="FF0000"/>
          <w:sz w:val="24"/>
          <w:szCs w:val="21"/>
        </w:rPr>
        <w:t xml:space="preserve">××  </w:t>
      </w:r>
      <w:r>
        <w:rPr>
          <w:rFonts w:hint="eastAsia"/>
          <w:sz w:val="24"/>
          <w:szCs w:val="21"/>
        </w:rPr>
        <w:t>年</w:t>
      </w:r>
      <w:r>
        <w:rPr>
          <w:sz w:val="24"/>
          <w:szCs w:val="21"/>
        </w:rPr>
        <w:t xml:space="preserve">  </w:t>
      </w:r>
      <w:r>
        <w:rPr>
          <w:color w:val="FF0000"/>
          <w:sz w:val="24"/>
          <w:szCs w:val="21"/>
        </w:rPr>
        <w:t xml:space="preserve">×  </w:t>
      </w:r>
      <w:r>
        <w:rPr>
          <w:rFonts w:hint="eastAsia"/>
          <w:sz w:val="24"/>
          <w:szCs w:val="21"/>
        </w:rPr>
        <w:t>月</w:t>
      </w:r>
      <w:r>
        <w:rPr>
          <w:sz w:val="24"/>
          <w:szCs w:val="21"/>
        </w:rPr>
        <w:t xml:space="preserve">  1 </w:t>
      </w:r>
      <w:r>
        <w:rPr>
          <w:rFonts w:hint="eastAsia"/>
          <w:sz w:val="24"/>
          <w:szCs w:val="21"/>
        </w:rPr>
        <w:t>日</w:t>
      </w:r>
    </w:p>
    <w:p w:rsidR="000C466D" w:rsidRDefault="000C466D">
      <w:pPr>
        <w:rPr>
          <w:rFonts w:ascii="黑体" w:eastAsia="黑体"/>
          <w:b/>
          <w:sz w:val="32"/>
          <w:szCs w:val="32"/>
        </w:rPr>
      </w:pPr>
    </w:p>
    <w:p w:rsidR="000C466D" w:rsidRDefault="000C466D">
      <w:pPr>
        <w:rPr>
          <w:rFonts w:ascii="黑体" w:eastAsia="黑体"/>
          <w:b/>
          <w:sz w:val="32"/>
          <w:szCs w:val="32"/>
        </w:rPr>
      </w:pPr>
    </w:p>
    <w:p w:rsidR="000C466D" w:rsidRDefault="000C466D">
      <w:pPr>
        <w:rPr>
          <w:rFonts w:ascii="黑体" w:eastAsia="黑体"/>
          <w:b/>
          <w:sz w:val="32"/>
          <w:szCs w:val="32"/>
        </w:rPr>
      </w:pPr>
    </w:p>
    <w:p w:rsidR="000C466D" w:rsidRDefault="000C466D">
      <w:pPr>
        <w:rPr>
          <w:rFonts w:ascii="黑体" w:eastAsia="黑体"/>
          <w:b/>
          <w:sz w:val="32"/>
          <w:szCs w:val="32"/>
        </w:rPr>
      </w:pPr>
    </w:p>
    <w:p w:rsidR="000C466D" w:rsidRDefault="000C466D">
      <w:pPr>
        <w:rPr>
          <w:rFonts w:ascii="黑体" w:eastAsia="黑体"/>
          <w:b/>
          <w:sz w:val="32"/>
          <w:szCs w:val="32"/>
        </w:rPr>
      </w:pPr>
    </w:p>
    <w:p w:rsidR="000C466D" w:rsidRDefault="000C466D">
      <w:pPr>
        <w:rPr>
          <w:rFonts w:ascii="黑体" w:eastAsia="黑体"/>
          <w:b/>
          <w:sz w:val="32"/>
          <w:szCs w:val="32"/>
        </w:rPr>
      </w:pPr>
    </w:p>
    <w:p w:rsidR="000C466D" w:rsidRDefault="00DF3C5A">
      <w:pPr>
        <w:jc w:val="center"/>
        <w:rPr>
          <w:rFonts w:ascii="仿宋_GB2312" w:eastAsia="仿宋_GB2312"/>
          <w:sz w:val="32"/>
          <w:szCs w:val="28"/>
        </w:rPr>
      </w:pPr>
      <w:r>
        <w:rPr>
          <w:rFonts w:ascii="仿宋_GB2312" w:eastAsia="仿宋_GB2312" w:hint="eastAsia"/>
          <w:sz w:val="32"/>
          <w:szCs w:val="28"/>
        </w:rPr>
        <w:t>中国建筑工业出版社</w:t>
      </w:r>
    </w:p>
    <w:p w:rsidR="000C466D" w:rsidRDefault="00DF3C5A">
      <w:pPr>
        <w:jc w:val="center"/>
        <w:rPr>
          <w:rFonts w:eastAsia="黑体"/>
          <w:sz w:val="24"/>
          <w:szCs w:val="21"/>
        </w:rPr>
      </w:pPr>
      <w:r>
        <w:rPr>
          <w:rFonts w:eastAsia="黑体"/>
          <w:sz w:val="24"/>
          <w:szCs w:val="21"/>
        </w:rPr>
        <w:t>20</w:t>
      </w:r>
      <w:r>
        <w:rPr>
          <w:rFonts w:eastAsia="黑体"/>
          <w:color w:val="FF0000"/>
          <w:sz w:val="24"/>
          <w:szCs w:val="21"/>
        </w:rPr>
        <w:t>××</w:t>
      </w:r>
      <w:r>
        <w:rPr>
          <w:rFonts w:eastAsia="黑体"/>
          <w:sz w:val="24"/>
          <w:szCs w:val="21"/>
        </w:rPr>
        <w:t xml:space="preserve">  </w:t>
      </w:r>
      <w:r>
        <w:rPr>
          <w:rFonts w:eastAsia="黑体" w:hint="eastAsia"/>
          <w:sz w:val="24"/>
          <w:szCs w:val="21"/>
        </w:rPr>
        <w:t>北</w:t>
      </w:r>
      <w:r>
        <w:rPr>
          <w:rFonts w:eastAsia="黑体"/>
          <w:sz w:val="24"/>
          <w:szCs w:val="21"/>
        </w:rPr>
        <w:t xml:space="preserve"> </w:t>
      </w:r>
      <w:r>
        <w:rPr>
          <w:rFonts w:eastAsia="黑体" w:hint="eastAsia"/>
          <w:sz w:val="24"/>
          <w:szCs w:val="21"/>
        </w:rPr>
        <w:t>京</w:t>
      </w:r>
    </w:p>
    <w:p w:rsidR="000C466D" w:rsidRDefault="00DF3C5A">
      <w:pPr>
        <w:jc w:val="center"/>
        <w:rPr>
          <w:rFonts w:eastAsia="黑体"/>
          <w:sz w:val="24"/>
          <w:szCs w:val="21"/>
        </w:rPr>
      </w:pPr>
      <w:r>
        <w:rPr>
          <w:rFonts w:eastAsia="黑体"/>
          <w:sz w:val="24"/>
          <w:szCs w:val="21"/>
        </w:rPr>
        <w:br w:type="page"/>
      </w:r>
    </w:p>
    <w:p w:rsidR="000C466D" w:rsidRDefault="00DF3C5A">
      <w:pPr>
        <w:jc w:val="center"/>
        <w:rPr>
          <w:rFonts w:eastAsia="华文中宋"/>
          <w:color w:val="000000"/>
          <w:sz w:val="48"/>
        </w:rPr>
      </w:pPr>
      <w:r>
        <w:rPr>
          <w:rFonts w:eastAsia="华文中宋" w:hint="eastAsia"/>
          <w:color w:val="000000"/>
          <w:sz w:val="48"/>
        </w:rPr>
        <w:t>中华人民共和国住房和城乡建设部</w:t>
      </w:r>
    </w:p>
    <w:p w:rsidR="000C466D" w:rsidRDefault="00DF3C5A">
      <w:pPr>
        <w:jc w:val="center"/>
        <w:rPr>
          <w:rFonts w:eastAsia="华文中宋"/>
          <w:color w:val="000000"/>
          <w:sz w:val="48"/>
        </w:rPr>
      </w:pPr>
      <w:r>
        <w:rPr>
          <w:rFonts w:eastAsia="华文中宋" w:hint="eastAsia"/>
          <w:color w:val="000000"/>
          <w:sz w:val="48"/>
        </w:rPr>
        <w:t>公</w:t>
      </w:r>
      <w:r>
        <w:rPr>
          <w:rFonts w:eastAsia="华文中宋"/>
          <w:color w:val="000000"/>
          <w:sz w:val="48"/>
        </w:rPr>
        <w:t xml:space="preserve">      </w:t>
      </w:r>
      <w:r>
        <w:rPr>
          <w:rFonts w:eastAsia="华文中宋" w:hint="eastAsia"/>
          <w:color w:val="000000"/>
          <w:sz w:val="48"/>
        </w:rPr>
        <w:t>告</w:t>
      </w:r>
    </w:p>
    <w:p w:rsidR="000C466D" w:rsidRDefault="00DF3C5A">
      <w:pPr>
        <w:jc w:val="center"/>
        <w:rPr>
          <w:rFonts w:ascii="华文中宋" w:eastAsia="华文中宋" w:hAnsi="华文中宋"/>
          <w:sz w:val="24"/>
        </w:rPr>
      </w:pPr>
      <w:r>
        <w:rPr>
          <w:rFonts w:ascii="华文中宋" w:eastAsia="华文中宋" w:hAnsi="华文中宋" w:hint="eastAsia"/>
          <w:sz w:val="24"/>
        </w:rPr>
        <w:t>第</w:t>
      </w:r>
      <w:r>
        <w:rPr>
          <w:rFonts w:ascii="华文中宋" w:eastAsia="华文中宋" w:hAnsi="华文中宋"/>
          <w:sz w:val="24"/>
        </w:rPr>
        <w:t xml:space="preserve">      </w:t>
      </w:r>
      <w:r>
        <w:rPr>
          <w:rFonts w:ascii="华文中宋" w:eastAsia="华文中宋" w:hAnsi="华文中宋" w:hint="eastAsia"/>
          <w:sz w:val="24"/>
        </w:rPr>
        <w:t>号</w:t>
      </w:r>
    </w:p>
    <w:p w:rsidR="000C466D" w:rsidRDefault="0054694D">
      <w:pPr>
        <w:jc w:val="center"/>
        <w:rPr>
          <w:rFonts w:eastAsia="黑体"/>
          <w:sz w:val="32"/>
        </w:rPr>
      </w:pPr>
      <w:r w:rsidRPr="0054694D">
        <w:pict>
          <v:line id="_x0000_s1029" style="position:absolute;left:0;text-align:left;z-index:4" from="18pt,7.8pt" to="414pt,7.8pt" strokeweight="1.5pt">
            <w10:wrap type="square"/>
          </v:line>
        </w:pict>
      </w:r>
    </w:p>
    <w:p w:rsidR="000C466D" w:rsidRDefault="00DF3C5A">
      <w:pPr>
        <w:ind w:firstLineChars="200" w:firstLine="640"/>
        <w:jc w:val="center"/>
        <w:rPr>
          <w:rFonts w:eastAsia="黑体"/>
          <w:sz w:val="32"/>
        </w:rPr>
      </w:pPr>
      <w:r>
        <w:rPr>
          <w:rFonts w:eastAsia="黑体" w:hint="eastAsia"/>
          <w:sz w:val="32"/>
        </w:rPr>
        <w:t>住房城乡建设部关于发布行业标准</w:t>
      </w:r>
    </w:p>
    <w:p w:rsidR="000C466D" w:rsidRDefault="00DF3C5A">
      <w:pPr>
        <w:ind w:firstLineChars="200" w:firstLine="640"/>
        <w:jc w:val="center"/>
        <w:rPr>
          <w:rFonts w:eastAsia="黑体"/>
          <w:sz w:val="32"/>
        </w:rPr>
      </w:pPr>
      <w:r>
        <w:rPr>
          <w:rFonts w:eastAsia="黑体" w:hint="eastAsia"/>
          <w:sz w:val="32"/>
        </w:rPr>
        <w:t>《</w:t>
      </w:r>
      <w:r>
        <w:rPr>
          <w:rFonts w:eastAsia="黑体" w:hint="eastAsia"/>
          <w:color w:val="FF0000"/>
          <w:sz w:val="32"/>
        </w:rPr>
        <w:t>液压升降整体脚手架安全技术标准</w:t>
      </w:r>
      <w:r>
        <w:rPr>
          <w:rFonts w:eastAsia="黑体" w:hint="eastAsia"/>
          <w:sz w:val="32"/>
        </w:rPr>
        <w:t>》的公告</w:t>
      </w:r>
    </w:p>
    <w:p w:rsidR="000C466D" w:rsidRDefault="000C466D">
      <w:pPr>
        <w:ind w:firstLineChars="200" w:firstLine="640"/>
        <w:jc w:val="center"/>
        <w:rPr>
          <w:rFonts w:eastAsia="黑体"/>
          <w:sz w:val="32"/>
        </w:rPr>
      </w:pPr>
    </w:p>
    <w:p w:rsidR="000C466D" w:rsidRDefault="00DF3C5A">
      <w:pPr>
        <w:ind w:firstLineChars="200" w:firstLine="640"/>
        <w:rPr>
          <w:rFonts w:ascii="仿宋_GB2312" w:eastAsia="仿宋_GB2312" w:hAnsi="宋体"/>
          <w:sz w:val="32"/>
        </w:rPr>
      </w:pPr>
      <w:r>
        <w:rPr>
          <w:rFonts w:ascii="仿宋_GB2312" w:eastAsia="仿宋_GB2312" w:hAnsi="宋体" w:hint="eastAsia"/>
          <w:sz w:val="32"/>
        </w:rPr>
        <w:t>现批准《</w:t>
      </w:r>
      <w:r>
        <w:rPr>
          <w:rFonts w:ascii="仿宋_GB2312" w:eastAsia="仿宋_GB2312" w:hAnsi="宋体" w:hint="eastAsia"/>
          <w:color w:val="FF0000"/>
          <w:sz w:val="32"/>
        </w:rPr>
        <w:t>液压升降整体脚手架安全技术标准</w:t>
      </w:r>
      <w:r>
        <w:rPr>
          <w:rFonts w:ascii="仿宋_GB2312" w:eastAsia="仿宋_GB2312" w:hAnsi="宋体" w:hint="eastAsia"/>
          <w:sz w:val="32"/>
        </w:rPr>
        <w:t>》为行业标准，编号为</w:t>
      </w:r>
      <w:r>
        <w:rPr>
          <w:rFonts w:ascii="仿宋_GB2312" w:eastAsia="仿宋_GB2312" w:hAnsi="宋体"/>
          <w:color w:val="FF0000"/>
          <w:sz w:val="32"/>
        </w:rPr>
        <w:t>JGJ/T</w:t>
      </w:r>
      <w:r>
        <w:rPr>
          <w:rFonts w:ascii="仿宋_GB2312" w:eastAsia="仿宋_GB2312" w:hAnsi="宋体" w:hint="eastAsia"/>
          <w:color w:val="FF0000"/>
          <w:sz w:val="32"/>
        </w:rPr>
        <w:t>183</w:t>
      </w:r>
      <w:r>
        <w:rPr>
          <w:rFonts w:ascii="仿宋_GB2312" w:eastAsia="仿宋_GB2312" w:hAnsi="宋体"/>
          <w:color w:val="FF0000"/>
          <w:sz w:val="32"/>
        </w:rPr>
        <w:t>-</w:t>
      </w:r>
      <w:r>
        <w:rPr>
          <w:rFonts w:ascii="仿宋_GB2312" w:eastAsia="仿宋_GB2312" w:hAnsi="宋体"/>
          <w:sz w:val="32"/>
        </w:rPr>
        <w:t>201</w:t>
      </w:r>
      <w:r>
        <w:rPr>
          <w:rFonts w:ascii="仿宋_GB2312" w:eastAsia="仿宋_GB2312" w:hAnsi="宋体"/>
          <w:color w:val="FF0000"/>
          <w:sz w:val="32"/>
        </w:rPr>
        <w:t>*</w:t>
      </w:r>
      <w:r>
        <w:rPr>
          <w:rFonts w:ascii="仿宋_GB2312" w:eastAsia="仿宋_GB2312" w:hAnsi="宋体"/>
          <w:sz w:val="32"/>
        </w:rPr>
        <w:t>,</w:t>
      </w:r>
      <w:r>
        <w:rPr>
          <w:rFonts w:ascii="仿宋_GB2312" w:eastAsia="仿宋_GB2312" w:hAnsi="宋体" w:hint="eastAsia"/>
          <w:sz w:val="32"/>
        </w:rPr>
        <w:t>自</w:t>
      </w:r>
      <w:r>
        <w:rPr>
          <w:rFonts w:ascii="仿宋_GB2312" w:eastAsia="仿宋_GB2312" w:hAnsi="宋体"/>
          <w:sz w:val="32"/>
        </w:rPr>
        <w:t>201</w:t>
      </w:r>
      <w:r>
        <w:rPr>
          <w:rFonts w:ascii="仿宋_GB2312" w:eastAsia="仿宋_GB2312" w:hAnsi="宋体"/>
          <w:color w:val="FF0000"/>
          <w:sz w:val="32"/>
        </w:rPr>
        <w:t>*</w:t>
      </w:r>
      <w:r>
        <w:rPr>
          <w:rFonts w:ascii="仿宋_GB2312" w:eastAsia="仿宋_GB2312" w:hAnsi="宋体" w:hint="eastAsia"/>
          <w:sz w:val="32"/>
        </w:rPr>
        <w:t>年</w:t>
      </w:r>
      <w:r>
        <w:rPr>
          <w:rFonts w:ascii="仿宋_GB2312" w:eastAsia="仿宋_GB2312" w:hAnsi="宋体"/>
          <w:color w:val="FF0000"/>
          <w:sz w:val="32"/>
        </w:rPr>
        <w:t>*</w:t>
      </w:r>
      <w:r>
        <w:rPr>
          <w:rFonts w:ascii="仿宋_GB2312" w:eastAsia="仿宋_GB2312" w:hAnsi="宋体" w:hint="eastAsia"/>
          <w:sz w:val="32"/>
        </w:rPr>
        <w:t>月</w:t>
      </w:r>
      <w:r>
        <w:rPr>
          <w:rFonts w:ascii="仿宋_GB2312" w:eastAsia="仿宋_GB2312" w:hAnsi="宋体"/>
          <w:sz w:val="32"/>
        </w:rPr>
        <w:t>1</w:t>
      </w:r>
      <w:r>
        <w:rPr>
          <w:rFonts w:ascii="仿宋_GB2312" w:eastAsia="仿宋_GB2312" w:hAnsi="宋体" w:hint="eastAsia"/>
          <w:sz w:val="32"/>
        </w:rPr>
        <w:t>日起实施。</w:t>
      </w:r>
      <w:r>
        <w:rPr>
          <w:rFonts w:ascii="仿宋_GB2312" w:eastAsia="仿宋_GB2312" w:hAnsi="宋体" w:hint="eastAsia"/>
          <w:color w:val="FF0000"/>
          <w:sz w:val="32"/>
        </w:rPr>
        <w:t>原《液压升降整体脚手架安全技术规程》</w:t>
      </w:r>
      <w:r>
        <w:rPr>
          <w:rFonts w:ascii="仿宋_GB2312" w:eastAsia="仿宋_GB2312" w:hAnsi="宋体"/>
          <w:color w:val="FF0000"/>
          <w:sz w:val="32"/>
        </w:rPr>
        <w:t>JGJ 183-2009</w:t>
      </w:r>
      <w:r>
        <w:rPr>
          <w:rFonts w:ascii="仿宋_GB2312" w:eastAsia="仿宋_GB2312" w:hAnsi="宋体" w:hint="eastAsia"/>
          <w:color w:val="FF0000"/>
          <w:sz w:val="32"/>
        </w:rPr>
        <w:t>同时废止</w:t>
      </w:r>
      <w:r>
        <w:rPr>
          <w:rFonts w:ascii="仿宋_GB2312" w:eastAsia="仿宋_GB2312" w:hAnsi="宋体" w:hint="eastAsia"/>
          <w:sz w:val="32"/>
        </w:rPr>
        <w:t>。</w:t>
      </w:r>
    </w:p>
    <w:p w:rsidR="000C466D" w:rsidRDefault="00DF3C5A">
      <w:pPr>
        <w:pStyle w:val="a3"/>
        <w:ind w:firstLineChars="200" w:firstLine="643"/>
        <w:rPr>
          <w:rFonts w:ascii="仿宋_GB2312" w:hAnsi="宋体"/>
          <w:b w:val="0"/>
          <w:bCs w:val="0"/>
          <w:sz w:val="32"/>
          <w:szCs w:val="24"/>
        </w:rPr>
      </w:pPr>
      <w:r>
        <w:rPr>
          <w:rFonts w:ascii="仿宋_GB2312" w:hAnsi="宋体" w:hint="eastAsia"/>
          <w:sz w:val="32"/>
          <w:szCs w:val="24"/>
        </w:rPr>
        <w:t>本标准由我部标准定额研究所组织中国建筑工业出版社出版发行。</w:t>
      </w:r>
    </w:p>
    <w:p w:rsidR="000C466D" w:rsidRDefault="00DF3C5A">
      <w:pPr>
        <w:pStyle w:val="a3"/>
        <w:ind w:firstLineChars="200" w:firstLine="640"/>
        <w:rPr>
          <w:rFonts w:ascii="仿宋_GB2312" w:hAnsi="宋体"/>
          <w:b w:val="0"/>
          <w:bCs w:val="0"/>
          <w:sz w:val="32"/>
          <w:szCs w:val="24"/>
        </w:rPr>
      </w:pPr>
      <w:r>
        <w:rPr>
          <w:rFonts w:ascii="仿宋_GB2312" w:hAnsi="宋体" w:hint="eastAsia"/>
          <w:b w:val="0"/>
          <w:bCs w:val="0"/>
          <w:sz w:val="32"/>
          <w:szCs w:val="24"/>
        </w:rPr>
        <w:t>。</w:t>
      </w:r>
    </w:p>
    <w:p w:rsidR="000C466D" w:rsidRDefault="000C466D">
      <w:pPr>
        <w:pStyle w:val="a3"/>
        <w:ind w:firstLineChars="200" w:firstLine="640"/>
        <w:rPr>
          <w:rFonts w:ascii="仿宋_GB2312" w:hAnsi="宋体"/>
          <w:b w:val="0"/>
          <w:bCs w:val="0"/>
          <w:sz w:val="32"/>
          <w:szCs w:val="24"/>
        </w:rPr>
      </w:pPr>
    </w:p>
    <w:p w:rsidR="000C466D" w:rsidRDefault="000C466D">
      <w:pPr>
        <w:pStyle w:val="a3"/>
        <w:ind w:firstLine="1200"/>
        <w:jc w:val="right"/>
        <w:rPr>
          <w:b w:val="0"/>
        </w:rPr>
      </w:pPr>
    </w:p>
    <w:p w:rsidR="000C466D" w:rsidRDefault="00DF3C5A">
      <w:pPr>
        <w:spacing w:line="800" w:lineRule="exact"/>
        <w:ind w:firstLine="425"/>
        <w:rPr>
          <w:rFonts w:ascii="仿宋_GB2312" w:eastAsia="仿宋_GB2312"/>
          <w:sz w:val="32"/>
          <w:szCs w:val="20"/>
        </w:rPr>
      </w:pPr>
      <w:r>
        <w:rPr>
          <w:rFonts w:ascii="仿宋_GB2312" w:eastAsia="仿宋_GB2312"/>
          <w:sz w:val="32"/>
          <w:szCs w:val="20"/>
        </w:rPr>
        <w:t xml:space="preserve">                                </w:t>
      </w:r>
      <w:r>
        <w:rPr>
          <w:rFonts w:ascii="仿宋_GB2312" w:eastAsia="仿宋_GB2312" w:hint="eastAsia"/>
          <w:sz w:val="32"/>
          <w:szCs w:val="20"/>
        </w:rPr>
        <w:t>住房城乡建设部</w:t>
      </w:r>
    </w:p>
    <w:p w:rsidR="000C466D" w:rsidRDefault="00DF3C5A">
      <w:pPr>
        <w:spacing w:line="800" w:lineRule="exact"/>
        <w:rPr>
          <w:rFonts w:ascii="仿宋_GB2312" w:eastAsia="仿宋_GB2312"/>
          <w:sz w:val="32"/>
          <w:szCs w:val="20"/>
        </w:rPr>
      </w:pPr>
      <w:r>
        <w:rPr>
          <w:rFonts w:ascii="仿宋_GB2312" w:eastAsia="仿宋_GB2312"/>
          <w:sz w:val="32"/>
          <w:szCs w:val="20"/>
        </w:rPr>
        <w:t xml:space="preserve">                                     </w:t>
      </w:r>
      <w:r>
        <w:rPr>
          <w:rFonts w:ascii="仿宋_GB2312" w:eastAsia="仿宋_GB2312" w:hint="eastAsia"/>
          <w:sz w:val="32"/>
          <w:szCs w:val="20"/>
        </w:rPr>
        <w:t>年</w:t>
      </w:r>
      <w:r>
        <w:rPr>
          <w:rFonts w:ascii="仿宋_GB2312" w:eastAsia="仿宋_GB2312"/>
          <w:sz w:val="32"/>
          <w:szCs w:val="20"/>
        </w:rPr>
        <w:t xml:space="preserve">   </w:t>
      </w:r>
      <w:r>
        <w:rPr>
          <w:rFonts w:ascii="仿宋_GB2312" w:eastAsia="仿宋_GB2312" w:hint="eastAsia"/>
          <w:sz w:val="32"/>
          <w:szCs w:val="20"/>
        </w:rPr>
        <w:t>月</w:t>
      </w:r>
      <w:r>
        <w:rPr>
          <w:rFonts w:ascii="仿宋_GB2312" w:eastAsia="仿宋_GB2312"/>
          <w:sz w:val="32"/>
          <w:szCs w:val="20"/>
        </w:rPr>
        <w:t xml:space="preserve">   </w:t>
      </w:r>
      <w:r>
        <w:rPr>
          <w:rFonts w:ascii="仿宋_GB2312" w:eastAsia="仿宋_GB2312" w:hint="eastAsia"/>
          <w:sz w:val="32"/>
          <w:szCs w:val="20"/>
        </w:rPr>
        <w:t>日</w:t>
      </w:r>
      <w:r>
        <w:rPr>
          <w:rFonts w:ascii="仿宋_GB2312" w:eastAsia="仿宋_GB2312"/>
          <w:sz w:val="32"/>
          <w:szCs w:val="20"/>
        </w:rPr>
        <w:t xml:space="preserve">    </w:t>
      </w:r>
    </w:p>
    <w:p w:rsidR="000C466D" w:rsidRDefault="00DF3C5A">
      <w:pPr>
        <w:spacing w:line="800" w:lineRule="exact"/>
        <w:rPr>
          <w:rFonts w:ascii="仿宋_GB2312" w:eastAsia="仿宋_GB2312"/>
          <w:sz w:val="32"/>
          <w:szCs w:val="20"/>
        </w:rPr>
      </w:pPr>
      <w:r>
        <w:rPr>
          <w:rFonts w:ascii="仿宋_GB2312" w:eastAsia="仿宋_GB2312"/>
          <w:sz w:val="32"/>
          <w:szCs w:val="20"/>
        </w:rPr>
        <w:t xml:space="preserve">                 </w:t>
      </w:r>
    </w:p>
    <w:p w:rsidR="000C466D" w:rsidRDefault="000C466D">
      <w:pPr>
        <w:spacing w:line="800" w:lineRule="exact"/>
        <w:rPr>
          <w:rFonts w:ascii="仿宋_GB2312" w:eastAsia="仿宋_GB2312"/>
          <w:sz w:val="32"/>
          <w:szCs w:val="20"/>
        </w:rPr>
      </w:pPr>
    </w:p>
    <w:p w:rsidR="000C466D" w:rsidRDefault="00DF3C5A">
      <w:pPr>
        <w:spacing w:line="800" w:lineRule="exact"/>
        <w:rPr>
          <w:rFonts w:ascii="黑体" w:eastAsia="黑体" w:cs="宋体"/>
          <w:kern w:val="0"/>
          <w:sz w:val="44"/>
          <w:szCs w:val="44"/>
          <w:lang w:val="zh-CN"/>
        </w:rPr>
      </w:pPr>
      <w:r>
        <w:rPr>
          <w:rFonts w:ascii="仿宋_GB2312" w:eastAsia="仿宋_GB2312" w:hint="eastAsia"/>
          <w:sz w:val="32"/>
          <w:szCs w:val="20"/>
        </w:rPr>
        <w:t xml:space="preserve">                    </w:t>
      </w:r>
      <w:r>
        <w:rPr>
          <w:rFonts w:ascii="黑体" w:eastAsia="黑体" w:cs="宋体" w:hint="eastAsia"/>
          <w:kern w:val="0"/>
          <w:sz w:val="44"/>
          <w:szCs w:val="44"/>
          <w:lang w:val="zh-CN"/>
        </w:rPr>
        <w:t>标准签报段</w:t>
      </w:r>
    </w:p>
    <w:p w:rsidR="000C466D" w:rsidRDefault="000C466D">
      <w:pPr>
        <w:rPr>
          <w:rFonts w:ascii="仿宋_GB2312" w:eastAsia="仿宋_GB2312" w:cs="宋体"/>
          <w:kern w:val="0"/>
          <w:sz w:val="30"/>
          <w:szCs w:val="30"/>
          <w:lang w:val="zh-CN"/>
        </w:rPr>
      </w:pPr>
    </w:p>
    <w:p w:rsidR="000C466D" w:rsidRDefault="00DF3C5A">
      <w:pPr>
        <w:rPr>
          <w:rFonts w:ascii="仿宋_GB2312" w:eastAsia="仿宋_GB2312" w:hAnsi="宋体"/>
          <w:sz w:val="30"/>
          <w:szCs w:val="30"/>
        </w:rPr>
      </w:pPr>
      <w:r>
        <w:rPr>
          <w:rFonts w:ascii="仿宋_GB2312" w:eastAsia="仿宋_GB2312" w:cs="宋体" w:hint="eastAsia"/>
          <w:kern w:val="0"/>
          <w:sz w:val="30"/>
          <w:szCs w:val="30"/>
          <w:lang w:val="zh-CN"/>
        </w:rPr>
        <w:t xml:space="preserve">   《液压升降整体脚手架安全技术标准》是我部</w:t>
      </w:r>
      <w:r>
        <w:rPr>
          <w:rFonts w:ascii="仿宋_GB2312" w:eastAsia="仿宋_GB2312" w:cs="宋体"/>
          <w:kern w:val="0"/>
          <w:sz w:val="30"/>
          <w:szCs w:val="30"/>
          <w:lang w:val="zh-CN"/>
        </w:rPr>
        <w:t>2016</w:t>
      </w:r>
      <w:r>
        <w:rPr>
          <w:rFonts w:ascii="仿宋_GB2312" w:eastAsia="仿宋_GB2312" w:cs="宋体" w:hint="eastAsia"/>
          <w:kern w:val="0"/>
          <w:sz w:val="30"/>
          <w:szCs w:val="30"/>
          <w:lang w:val="zh-CN"/>
        </w:rPr>
        <w:t>年下达的标准修订项目，由南通四建集团有限公司主编。该标准于</w:t>
      </w:r>
      <w:r>
        <w:rPr>
          <w:rFonts w:ascii="仿宋_GB2312" w:eastAsia="仿宋_GB2312" w:cs="宋体"/>
          <w:kern w:val="0"/>
          <w:sz w:val="30"/>
          <w:szCs w:val="30"/>
          <w:lang w:val="zh-CN"/>
        </w:rPr>
        <w:t>201</w:t>
      </w:r>
      <w:r>
        <w:rPr>
          <w:rFonts w:ascii="仿宋_GB2312" w:eastAsia="仿宋_GB2312" w:cs="宋体"/>
          <w:color w:val="FF0000"/>
          <w:kern w:val="0"/>
          <w:sz w:val="30"/>
          <w:szCs w:val="30"/>
          <w:lang w:val="zh-CN"/>
        </w:rPr>
        <w:t>*</w:t>
      </w:r>
      <w:r>
        <w:rPr>
          <w:rFonts w:ascii="仿宋_GB2312" w:eastAsia="仿宋_GB2312" w:cs="宋体" w:hint="eastAsia"/>
          <w:kern w:val="0"/>
          <w:sz w:val="30"/>
          <w:szCs w:val="30"/>
          <w:lang w:val="zh-CN"/>
        </w:rPr>
        <w:t>年</w:t>
      </w:r>
      <w:r>
        <w:rPr>
          <w:rFonts w:ascii="仿宋_GB2312" w:eastAsia="仿宋_GB2312" w:cs="宋体"/>
          <w:color w:val="FF0000"/>
          <w:kern w:val="0"/>
          <w:sz w:val="30"/>
          <w:szCs w:val="30"/>
          <w:lang w:val="zh-CN"/>
        </w:rPr>
        <w:t>**</w:t>
      </w:r>
      <w:r>
        <w:rPr>
          <w:rFonts w:ascii="仿宋_GB2312" w:eastAsia="仿宋_GB2312" w:cs="宋体" w:hint="eastAsia"/>
          <w:kern w:val="0"/>
          <w:sz w:val="30"/>
          <w:szCs w:val="30"/>
          <w:lang w:val="zh-CN"/>
        </w:rPr>
        <w:t>月通过“国家工程建设标准化信息网”向全国征求意见。编制组对反馈意见进行了汇总并提出处理意见，对征求意见稿进行了修改和完善。</w:t>
      </w:r>
      <w:r>
        <w:rPr>
          <w:rFonts w:ascii="仿宋_GB2312" w:eastAsia="仿宋_GB2312" w:hAnsi="宋体"/>
          <w:sz w:val="30"/>
          <w:szCs w:val="30"/>
        </w:rPr>
        <w:t>201</w:t>
      </w:r>
      <w:r>
        <w:rPr>
          <w:rFonts w:ascii="仿宋_GB2312" w:eastAsia="仿宋_GB2312" w:hAnsi="宋体"/>
          <w:color w:val="FF0000"/>
          <w:sz w:val="30"/>
          <w:szCs w:val="30"/>
        </w:rPr>
        <w:t>*</w:t>
      </w:r>
      <w:r>
        <w:rPr>
          <w:rFonts w:ascii="仿宋_GB2312" w:eastAsia="仿宋_GB2312" w:hAnsi="宋体" w:hint="eastAsia"/>
          <w:sz w:val="30"/>
          <w:szCs w:val="30"/>
        </w:rPr>
        <w:t>年</w:t>
      </w:r>
      <w:r>
        <w:rPr>
          <w:rFonts w:ascii="仿宋_GB2312" w:eastAsia="仿宋_GB2312" w:cs="宋体"/>
          <w:color w:val="FF0000"/>
          <w:kern w:val="0"/>
          <w:sz w:val="30"/>
          <w:szCs w:val="30"/>
          <w:lang w:val="zh-CN"/>
        </w:rPr>
        <w:t>**</w:t>
      </w:r>
      <w:r>
        <w:rPr>
          <w:rFonts w:ascii="仿宋_GB2312" w:eastAsia="仿宋_GB2312" w:cs="宋体" w:hint="eastAsia"/>
          <w:kern w:val="0"/>
          <w:sz w:val="30"/>
          <w:szCs w:val="30"/>
          <w:lang w:val="zh-CN"/>
        </w:rPr>
        <w:t>月，我部建筑施工安全标准化技术委员会组织召开了专家审查会议。</w:t>
      </w:r>
      <w:r>
        <w:rPr>
          <w:rFonts w:ascii="仿宋_GB2312" w:eastAsia="仿宋_GB2312" w:hAnsi="宋体" w:hint="eastAsia"/>
          <w:sz w:val="30"/>
          <w:szCs w:val="30"/>
        </w:rPr>
        <w:t>会后，编制组根据专家审查意见进行了修改。</w:t>
      </w:r>
      <w:r>
        <w:rPr>
          <w:rFonts w:ascii="仿宋_GB2312" w:eastAsia="仿宋_GB2312" w:hAnsi="宋体"/>
          <w:sz w:val="30"/>
          <w:szCs w:val="30"/>
        </w:rPr>
        <w:t>201</w:t>
      </w:r>
      <w:r>
        <w:rPr>
          <w:rFonts w:ascii="仿宋_GB2312" w:eastAsia="仿宋_GB2312" w:hAnsi="宋体"/>
          <w:color w:val="FF0000"/>
          <w:sz w:val="30"/>
          <w:szCs w:val="30"/>
        </w:rPr>
        <w:t>*</w:t>
      </w:r>
      <w:r>
        <w:rPr>
          <w:rFonts w:ascii="仿宋_GB2312" w:eastAsia="仿宋_GB2312" w:hAnsi="宋体" w:hint="eastAsia"/>
          <w:sz w:val="30"/>
          <w:szCs w:val="30"/>
        </w:rPr>
        <w:t>年</w:t>
      </w:r>
      <w:r>
        <w:rPr>
          <w:rFonts w:ascii="仿宋_GB2312" w:eastAsia="仿宋_GB2312" w:hAnsi="宋体"/>
          <w:color w:val="FF0000"/>
          <w:sz w:val="30"/>
          <w:szCs w:val="30"/>
        </w:rPr>
        <w:t>**</w:t>
      </w:r>
      <w:r>
        <w:rPr>
          <w:rFonts w:ascii="仿宋_GB2312" w:eastAsia="仿宋_GB2312" w:hAnsi="宋体" w:hint="eastAsia"/>
          <w:sz w:val="30"/>
          <w:szCs w:val="30"/>
        </w:rPr>
        <w:t>月正式报我部审批。经我们审查并做了进一步修改后，符合标准的编制程序和要求。</w:t>
      </w:r>
    </w:p>
    <w:p w:rsidR="000C466D" w:rsidRDefault="000C466D">
      <w:pPr>
        <w:ind w:firstLineChars="200" w:firstLine="600"/>
        <w:rPr>
          <w:rFonts w:ascii="仿宋_GB2312" w:eastAsia="仿宋_GB2312"/>
          <w:sz w:val="30"/>
          <w:szCs w:val="30"/>
        </w:rPr>
      </w:pPr>
    </w:p>
    <w:p w:rsidR="000C466D" w:rsidRDefault="000C466D">
      <w:pPr>
        <w:jc w:val="center"/>
        <w:rPr>
          <w:rFonts w:eastAsia="黑体"/>
          <w:sz w:val="24"/>
          <w:szCs w:val="21"/>
        </w:rPr>
      </w:pPr>
    </w:p>
    <w:p w:rsidR="000C466D" w:rsidRDefault="000C466D">
      <w:pPr>
        <w:pStyle w:val="Default"/>
        <w:spacing w:line="360" w:lineRule="auto"/>
        <w:jc w:val="center"/>
      </w:pPr>
    </w:p>
    <w:p w:rsidR="000C466D" w:rsidRDefault="00DF3C5A">
      <w:r>
        <w:br w:type="page"/>
      </w:r>
    </w:p>
    <w:p w:rsidR="000C466D" w:rsidRDefault="00DF3C5A">
      <w:pPr>
        <w:pStyle w:val="Default"/>
        <w:spacing w:line="360" w:lineRule="auto"/>
        <w:jc w:val="center"/>
        <w:rPr>
          <w:rFonts w:ascii="Times New Roman" w:cs="Times New Roman"/>
          <w:b/>
          <w:color w:val="auto"/>
          <w:sz w:val="28"/>
          <w:szCs w:val="28"/>
        </w:rPr>
      </w:pPr>
      <w:r>
        <w:rPr>
          <w:rFonts w:ascii="Times New Roman" w:cs="Times New Roman" w:hint="eastAsia"/>
          <w:b/>
          <w:color w:val="auto"/>
          <w:sz w:val="28"/>
          <w:szCs w:val="28"/>
        </w:rPr>
        <w:t>前</w:t>
      </w:r>
      <w:r>
        <w:rPr>
          <w:rFonts w:ascii="Times New Roman" w:cs="Times New Roman"/>
          <w:b/>
          <w:color w:val="auto"/>
          <w:sz w:val="28"/>
          <w:szCs w:val="28"/>
        </w:rPr>
        <w:t xml:space="preserve">    </w:t>
      </w:r>
      <w:r>
        <w:rPr>
          <w:rFonts w:ascii="Times New Roman" w:cs="Times New Roman" w:hint="eastAsia"/>
          <w:b/>
          <w:color w:val="auto"/>
          <w:sz w:val="28"/>
          <w:szCs w:val="28"/>
        </w:rPr>
        <w:t>言</w:t>
      </w:r>
    </w:p>
    <w:p w:rsidR="000C466D" w:rsidRDefault="00DF3C5A">
      <w:pPr>
        <w:pStyle w:val="Default"/>
        <w:spacing w:line="360" w:lineRule="auto"/>
        <w:ind w:firstLine="420"/>
        <w:jc w:val="both"/>
        <w:rPr>
          <w:rFonts w:ascii="Times New Roman" w:cs="Times New Roman"/>
          <w:color w:val="auto"/>
        </w:rPr>
      </w:pPr>
      <w:r>
        <w:rPr>
          <w:rFonts w:ascii="Times New Roman" w:cs="Times New Roman" w:hint="eastAsia"/>
          <w:color w:val="auto"/>
        </w:rPr>
        <w:t>根据</w:t>
      </w:r>
      <w:r>
        <w:rPr>
          <w:rFonts w:ascii="Times New Roman" w:cs="Times New Roman" w:hint="eastAsia"/>
          <w:color w:val="FF0000"/>
        </w:rPr>
        <w:t>住房和城乡</w:t>
      </w:r>
      <w:r>
        <w:rPr>
          <w:rFonts w:ascii="Times New Roman" w:cs="Times New Roman"/>
          <w:color w:val="FF0000"/>
        </w:rPr>
        <w:t>(</w:t>
      </w:r>
      <w:r>
        <w:rPr>
          <w:rFonts w:ascii="Times New Roman" w:cs="Times New Roman" w:hint="eastAsia"/>
          <w:color w:val="FF0000"/>
        </w:rPr>
        <w:t>原</w:t>
      </w:r>
      <w:r>
        <w:rPr>
          <w:rFonts w:ascii="Times New Roman" w:cs="Times New Roman"/>
          <w:color w:val="FF0000"/>
        </w:rPr>
        <w:t>)</w:t>
      </w:r>
      <w:r>
        <w:rPr>
          <w:rFonts w:ascii="Times New Roman" w:cs="Times New Roman" w:hint="eastAsia"/>
          <w:color w:val="auto"/>
        </w:rPr>
        <w:t>建设部《关于印发〈</w:t>
      </w:r>
      <w:r>
        <w:rPr>
          <w:rFonts w:ascii="Times New Roman" w:cs="Times New Roman"/>
          <w:color w:val="auto"/>
        </w:rPr>
        <w:t>20</w:t>
      </w:r>
      <w:r>
        <w:rPr>
          <w:rFonts w:hAnsi="宋体"/>
          <w:color w:val="FF0000"/>
        </w:rPr>
        <w:t>16</w:t>
      </w:r>
      <w:r>
        <w:rPr>
          <w:rFonts w:ascii="Times New Roman" w:cs="Times New Roman" w:hint="eastAsia"/>
          <w:color w:val="auto"/>
        </w:rPr>
        <w:t>年工程建设标准规范制订、修订计划〉的通知》（建标</w:t>
      </w:r>
      <w:r>
        <w:rPr>
          <w:rFonts w:ascii="Times New Roman" w:cs="Times New Roman"/>
          <w:color w:val="auto"/>
        </w:rPr>
        <w:t>[20</w:t>
      </w:r>
      <w:r>
        <w:rPr>
          <w:rFonts w:hAnsi="宋体"/>
          <w:color w:val="FF0000"/>
        </w:rPr>
        <w:t>15</w:t>
      </w:r>
      <w:r>
        <w:rPr>
          <w:rFonts w:hAnsi="宋体"/>
          <w:color w:val="auto"/>
        </w:rPr>
        <w:t>]</w:t>
      </w:r>
      <w:r>
        <w:rPr>
          <w:rFonts w:hAnsi="宋体"/>
          <w:color w:val="FF0000"/>
        </w:rPr>
        <w:t>274</w:t>
      </w:r>
      <w:r>
        <w:rPr>
          <w:rFonts w:ascii="Times New Roman" w:cs="Times New Roman" w:hint="eastAsia"/>
          <w:color w:val="auto"/>
        </w:rPr>
        <w:t>号）的要求，</w:t>
      </w:r>
      <w:r>
        <w:rPr>
          <w:rFonts w:ascii="Times New Roman" w:cs="Times New Roman" w:hint="eastAsia"/>
          <w:color w:val="FF0000"/>
        </w:rPr>
        <w:t>标准</w:t>
      </w:r>
      <w:r>
        <w:rPr>
          <w:rFonts w:ascii="Times New Roman" w:cs="Times New Roman" w:hint="eastAsia"/>
          <w:color w:val="auto"/>
        </w:rPr>
        <w:t>编制组经广泛调查研究，认真总结实践经验，参考有关国际标准和国外先进标准，并在广泛征求意见的基础上，编制了本</w:t>
      </w:r>
      <w:r>
        <w:rPr>
          <w:rFonts w:ascii="Times New Roman" w:cs="Times New Roman" w:hint="eastAsia"/>
          <w:color w:val="FF0000"/>
        </w:rPr>
        <w:t>标准</w:t>
      </w:r>
      <w:r>
        <w:rPr>
          <w:rFonts w:ascii="Times New Roman" w:cs="Times New Roman" w:hint="eastAsia"/>
          <w:color w:val="auto"/>
        </w:rPr>
        <w:t>。</w:t>
      </w:r>
    </w:p>
    <w:p w:rsidR="000C466D" w:rsidRDefault="00DF3C5A">
      <w:pPr>
        <w:tabs>
          <w:tab w:val="right" w:leader="middleDot" w:pos="8400"/>
        </w:tabs>
        <w:spacing w:line="312" w:lineRule="auto"/>
        <w:ind w:firstLineChars="200" w:firstLine="480"/>
        <w:rPr>
          <w:rFonts w:ascii="宋体"/>
          <w:color w:val="FF0000"/>
          <w:sz w:val="24"/>
        </w:rPr>
      </w:pPr>
      <w:r>
        <w:rPr>
          <w:rFonts w:ascii="宋体" w:hAnsi="宋体" w:hint="eastAsia"/>
          <w:sz w:val="24"/>
        </w:rPr>
        <w:t>本标准的主要技术内容是：</w:t>
      </w:r>
      <w:r>
        <w:rPr>
          <w:rFonts w:ascii="宋体" w:hAnsi="宋体"/>
          <w:sz w:val="24"/>
        </w:rPr>
        <w:t>1</w:t>
      </w:r>
      <w:r>
        <w:rPr>
          <w:rFonts w:ascii="宋体" w:hAnsi="宋体" w:hint="eastAsia"/>
          <w:sz w:val="24"/>
        </w:rPr>
        <w:t>总则；</w:t>
      </w:r>
      <w:r>
        <w:rPr>
          <w:rFonts w:ascii="宋体" w:hAnsi="宋体"/>
          <w:sz w:val="24"/>
        </w:rPr>
        <w:t>2</w:t>
      </w:r>
      <w:r>
        <w:rPr>
          <w:rFonts w:ascii="宋体" w:hAnsi="宋体" w:hint="eastAsia"/>
          <w:sz w:val="24"/>
        </w:rPr>
        <w:t>术语和符号；</w:t>
      </w:r>
      <w:r>
        <w:rPr>
          <w:rFonts w:ascii="宋体" w:hAnsi="宋体"/>
          <w:sz w:val="24"/>
        </w:rPr>
        <w:t>3</w:t>
      </w:r>
      <w:r>
        <w:rPr>
          <w:rFonts w:ascii="宋体" w:hAnsi="宋体" w:hint="eastAsia"/>
          <w:sz w:val="24"/>
        </w:rPr>
        <w:t>基本规定；</w:t>
      </w:r>
      <w:r>
        <w:rPr>
          <w:rFonts w:ascii="宋体" w:hAnsi="宋体"/>
          <w:sz w:val="24"/>
        </w:rPr>
        <w:t>4</w:t>
      </w:r>
      <w:r>
        <w:rPr>
          <w:rFonts w:ascii="宋体" w:hAnsi="宋体" w:hint="eastAsia"/>
          <w:sz w:val="24"/>
        </w:rPr>
        <w:t>架体结构；</w:t>
      </w:r>
      <w:r>
        <w:rPr>
          <w:rFonts w:ascii="宋体" w:hAnsi="宋体"/>
          <w:sz w:val="24"/>
        </w:rPr>
        <w:t>5</w:t>
      </w:r>
      <w:r>
        <w:rPr>
          <w:rFonts w:ascii="宋体" w:hAnsi="宋体" w:hint="eastAsia"/>
          <w:sz w:val="24"/>
        </w:rPr>
        <w:t>设计及计算；</w:t>
      </w:r>
      <w:r>
        <w:rPr>
          <w:rFonts w:ascii="宋体" w:hAnsi="宋体"/>
          <w:sz w:val="24"/>
        </w:rPr>
        <w:t>6</w:t>
      </w:r>
      <w:r>
        <w:rPr>
          <w:rFonts w:ascii="宋体" w:hAnsi="宋体" w:hint="eastAsia"/>
          <w:sz w:val="24"/>
        </w:rPr>
        <w:t>液压升降装置；</w:t>
      </w:r>
      <w:r>
        <w:rPr>
          <w:rFonts w:ascii="宋体" w:hAnsi="宋体"/>
          <w:sz w:val="24"/>
        </w:rPr>
        <w:t>7</w:t>
      </w:r>
      <w:r>
        <w:rPr>
          <w:rFonts w:ascii="宋体" w:hAnsi="宋体" w:hint="eastAsia"/>
          <w:sz w:val="24"/>
        </w:rPr>
        <w:t>安全装置；</w:t>
      </w:r>
      <w:r>
        <w:rPr>
          <w:rFonts w:ascii="宋体" w:hAnsi="宋体"/>
          <w:sz w:val="24"/>
        </w:rPr>
        <w:t>8</w:t>
      </w:r>
      <w:r>
        <w:rPr>
          <w:rFonts w:ascii="宋体" w:hAnsi="宋体" w:hint="eastAsia"/>
          <w:sz w:val="24"/>
        </w:rPr>
        <w:t>安装、升降、使用、拆除；</w:t>
      </w:r>
      <w:r>
        <w:rPr>
          <w:rFonts w:ascii="宋体" w:hAnsi="宋体"/>
          <w:sz w:val="24"/>
        </w:rPr>
        <w:t>9</w:t>
      </w:r>
      <w:r>
        <w:rPr>
          <w:rFonts w:ascii="宋体" w:hAnsi="宋体" w:hint="eastAsia"/>
          <w:sz w:val="24"/>
        </w:rPr>
        <w:t>检验以及相关附录。</w:t>
      </w:r>
    </w:p>
    <w:p w:rsidR="000C466D" w:rsidRDefault="00DF3C5A">
      <w:pPr>
        <w:pStyle w:val="Default"/>
        <w:spacing w:line="360" w:lineRule="auto"/>
        <w:ind w:firstLine="420"/>
        <w:jc w:val="both"/>
        <w:rPr>
          <w:rFonts w:ascii="Times New Roman" w:cs="Times New Roman"/>
          <w:color w:val="auto"/>
        </w:rPr>
      </w:pPr>
      <w:r>
        <w:rPr>
          <w:rFonts w:ascii="Times New Roman" w:cs="Times New Roman" w:hint="eastAsia"/>
          <w:color w:val="auto"/>
        </w:rPr>
        <w:t>本</w:t>
      </w:r>
      <w:r>
        <w:rPr>
          <w:rFonts w:ascii="Times New Roman" w:cs="Times New Roman" w:hint="eastAsia"/>
          <w:color w:val="FF0000"/>
        </w:rPr>
        <w:t>标准</w:t>
      </w:r>
      <w:r>
        <w:rPr>
          <w:rFonts w:ascii="Times New Roman" w:cs="Times New Roman" w:hint="eastAsia"/>
          <w:color w:val="auto"/>
        </w:rPr>
        <w:t>由住房和城乡建设部负责管理</w:t>
      </w:r>
      <w:r>
        <w:rPr>
          <w:rFonts w:ascii="Times New Roman" w:cs="Times New Roman" w:hint="eastAsia"/>
          <w:color w:val="FF0000"/>
        </w:rPr>
        <w:t>和对强制性条文的解释</w:t>
      </w:r>
      <w:r>
        <w:rPr>
          <w:rFonts w:ascii="Times New Roman" w:cs="Times New Roman" w:hint="eastAsia"/>
          <w:color w:val="auto"/>
        </w:rPr>
        <w:t>，</w:t>
      </w:r>
      <w:r>
        <w:rPr>
          <w:rFonts w:hint="eastAsia"/>
          <w:color w:val="FF0000"/>
        </w:rPr>
        <w:t>由南通四建集团有限公司负责日常管理，</w:t>
      </w:r>
      <w:r>
        <w:rPr>
          <w:rFonts w:ascii="Times New Roman" w:cs="Times New Roman" w:hint="eastAsia"/>
          <w:color w:val="auto"/>
        </w:rPr>
        <w:t>由</w:t>
      </w:r>
      <w:r>
        <w:rPr>
          <w:rFonts w:hint="eastAsia"/>
          <w:color w:val="FF0000"/>
        </w:rPr>
        <w:t>南通四建集团有限公司</w:t>
      </w:r>
      <w:r>
        <w:rPr>
          <w:rFonts w:ascii="Times New Roman" w:cs="Times New Roman" w:hint="eastAsia"/>
          <w:color w:val="auto"/>
        </w:rPr>
        <w:t>负责具体技术内容的解释。执行过程中如有意见或建议，请寄送</w:t>
      </w:r>
      <w:r>
        <w:rPr>
          <w:rFonts w:hint="eastAsia"/>
          <w:color w:val="FF0000"/>
        </w:rPr>
        <w:t>南通四建集团有限公司</w:t>
      </w:r>
      <w:r>
        <w:rPr>
          <w:rFonts w:ascii="Times New Roman" w:cs="Times New Roman" w:hint="eastAsia"/>
          <w:color w:val="auto"/>
        </w:rPr>
        <w:t>（地址：江苏省南通市通州区新世纪大道</w:t>
      </w:r>
      <w:r>
        <w:rPr>
          <w:rFonts w:ascii="Times New Roman" w:cs="Times New Roman" w:hint="eastAsia"/>
          <w:color w:val="auto"/>
        </w:rPr>
        <w:t>999</w:t>
      </w:r>
      <w:r>
        <w:rPr>
          <w:rFonts w:ascii="Times New Roman" w:cs="Times New Roman" w:hint="eastAsia"/>
          <w:color w:val="auto"/>
        </w:rPr>
        <w:t>号，邮政编码：</w:t>
      </w:r>
      <w:r>
        <w:rPr>
          <w:rFonts w:ascii="Times New Roman" w:cs="Times New Roman" w:hint="eastAsia"/>
          <w:color w:val="auto"/>
        </w:rPr>
        <w:t>226300</w:t>
      </w:r>
      <w:r>
        <w:rPr>
          <w:rFonts w:ascii="Times New Roman" w:cs="Times New Roman" w:hint="eastAsia"/>
          <w:color w:val="auto"/>
        </w:rPr>
        <w:t>）。</w:t>
      </w:r>
    </w:p>
    <w:p w:rsidR="000C466D" w:rsidRDefault="00DF3C5A">
      <w:pPr>
        <w:pStyle w:val="a6"/>
        <w:spacing w:before="100" w:after="100"/>
        <w:ind w:firstLine="482"/>
        <w:jc w:val="both"/>
        <w:rPr>
          <w:color w:val="FF0000"/>
        </w:rPr>
      </w:pPr>
      <w:r>
        <w:rPr>
          <w:rFonts w:hint="eastAsia"/>
        </w:rPr>
        <w:t>本</w:t>
      </w:r>
      <w:r>
        <w:rPr>
          <w:rFonts w:hint="eastAsia"/>
          <w:color w:val="FF0000"/>
        </w:rPr>
        <w:t>标准</w:t>
      </w:r>
      <w:r>
        <w:rPr>
          <w:rFonts w:hint="eastAsia"/>
        </w:rPr>
        <w:t>主编单位：</w:t>
      </w:r>
      <w:r>
        <w:rPr>
          <w:rFonts w:hint="eastAsia"/>
          <w:color w:val="FF0000"/>
        </w:rPr>
        <w:t>南通四建集团有限公司</w:t>
      </w:r>
    </w:p>
    <w:p w:rsidR="000C466D" w:rsidRDefault="00DF3C5A">
      <w:pPr>
        <w:pStyle w:val="a6"/>
        <w:spacing w:before="100" w:after="100"/>
        <w:ind w:firstLine="482"/>
        <w:jc w:val="both"/>
      </w:pPr>
      <w:r>
        <w:rPr>
          <w:color w:val="FF0000"/>
        </w:rPr>
        <w:t xml:space="preserve">                </w:t>
      </w:r>
      <w:r>
        <w:rPr>
          <w:rFonts w:hint="eastAsia"/>
          <w:color w:val="FF0000"/>
        </w:rPr>
        <w:t>中亿丰建设集团股份有限公司</w:t>
      </w:r>
    </w:p>
    <w:p w:rsidR="000C466D" w:rsidRDefault="00DF3C5A">
      <w:pPr>
        <w:pStyle w:val="a6"/>
        <w:spacing w:before="100" w:after="100"/>
        <w:ind w:firstLine="482"/>
        <w:jc w:val="both"/>
      </w:pPr>
      <w:r>
        <w:rPr>
          <w:rFonts w:hint="eastAsia"/>
        </w:rPr>
        <w:t>本</w:t>
      </w:r>
      <w:r>
        <w:rPr>
          <w:rFonts w:hint="eastAsia"/>
          <w:color w:val="FF0000"/>
        </w:rPr>
        <w:t>标准</w:t>
      </w:r>
      <w:r>
        <w:rPr>
          <w:rFonts w:hint="eastAsia"/>
        </w:rPr>
        <w:t>参编单位：中国建筑科学研究院建筑机械化研究分院</w:t>
      </w:r>
    </w:p>
    <w:p w:rsidR="000C466D" w:rsidRDefault="00DF3C5A">
      <w:pPr>
        <w:pStyle w:val="a6"/>
        <w:spacing w:before="100" w:after="100"/>
        <w:ind w:firstLine="482"/>
        <w:jc w:val="both"/>
      </w:pPr>
      <w:r>
        <w:t xml:space="preserve">                </w:t>
      </w:r>
      <w:r>
        <w:rPr>
          <w:rFonts w:hint="eastAsia"/>
        </w:rPr>
        <w:t>东南大学</w:t>
      </w:r>
    </w:p>
    <w:p w:rsidR="000C466D" w:rsidRDefault="00DF3C5A">
      <w:pPr>
        <w:pStyle w:val="a6"/>
        <w:spacing w:before="100" w:after="100"/>
        <w:ind w:firstLine="482"/>
        <w:jc w:val="both"/>
      </w:pPr>
      <w:r>
        <w:t xml:space="preserve">                </w:t>
      </w:r>
      <w:r>
        <w:rPr>
          <w:rFonts w:hint="eastAsia"/>
        </w:rPr>
        <w:t>南京林业大学</w:t>
      </w:r>
    </w:p>
    <w:p w:rsidR="000C466D" w:rsidRDefault="00DF3C5A">
      <w:pPr>
        <w:pStyle w:val="a6"/>
        <w:spacing w:before="100" w:after="100"/>
        <w:ind w:firstLine="482"/>
        <w:jc w:val="both"/>
      </w:pPr>
      <w:r>
        <w:t xml:space="preserve">                </w:t>
      </w:r>
      <w:r>
        <w:rPr>
          <w:rFonts w:hint="eastAsia"/>
        </w:rPr>
        <w:t>上海市建工设计研究院有限公司</w:t>
      </w:r>
    </w:p>
    <w:p w:rsidR="000C466D" w:rsidRDefault="00DF3C5A">
      <w:pPr>
        <w:pStyle w:val="a6"/>
        <w:spacing w:before="100" w:after="100"/>
        <w:ind w:firstLine="482"/>
        <w:jc w:val="both"/>
      </w:pPr>
      <w:r>
        <w:t xml:space="preserve">                </w:t>
      </w:r>
      <w:r>
        <w:rPr>
          <w:rFonts w:hint="eastAsia"/>
        </w:rPr>
        <w:t>江苏省建筑科学研究院</w:t>
      </w:r>
    </w:p>
    <w:p w:rsidR="000C466D" w:rsidRDefault="00DF3C5A">
      <w:pPr>
        <w:pStyle w:val="a6"/>
        <w:spacing w:before="100" w:after="100"/>
        <w:ind w:firstLine="482"/>
        <w:jc w:val="both"/>
      </w:pPr>
      <w:r>
        <w:t xml:space="preserve">                </w:t>
      </w:r>
      <w:r>
        <w:rPr>
          <w:rFonts w:hint="eastAsia"/>
        </w:rPr>
        <w:t>珠海市建设工程安全监督站</w:t>
      </w:r>
    </w:p>
    <w:p w:rsidR="000C466D" w:rsidRDefault="00DF3C5A">
      <w:pPr>
        <w:pStyle w:val="a6"/>
        <w:spacing w:before="100" w:after="100"/>
        <w:ind w:firstLine="482"/>
        <w:jc w:val="both"/>
      </w:pPr>
      <w:r>
        <w:t xml:space="preserve">                </w:t>
      </w:r>
      <w:r>
        <w:rPr>
          <w:rFonts w:hint="eastAsia"/>
        </w:rPr>
        <w:t>北京市建筑工程研究院</w:t>
      </w:r>
    </w:p>
    <w:p w:rsidR="000C466D" w:rsidRDefault="00DF3C5A">
      <w:pPr>
        <w:pStyle w:val="a6"/>
        <w:spacing w:before="100" w:after="100"/>
        <w:ind w:firstLine="482"/>
        <w:jc w:val="both"/>
        <w:rPr>
          <w:color w:val="FF0000"/>
        </w:rPr>
      </w:pPr>
      <w:r>
        <w:t xml:space="preserve">                </w:t>
      </w:r>
      <w:r>
        <w:rPr>
          <w:rFonts w:hint="eastAsia"/>
        </w:rPr>
        <w:t>江苏云山模架工程有限公司</w:t>
      </w:r>
    </w:p>
    <w:p w:rsidR="000C466D" w:rsidRDefault="00DF3C5A">
      <w:pPr>
        <w:pStyle w:val="a6"/>
        <w:spacing w:before="100" w:after="100"/>
        <w:ind w:firstLine="482"/>
        <w:jc w:val="both"/>
      </w:pPr>
      <w:r>
        <w:rPr>
          <w:color w:val="FF0000"/>
        </w:rPr>
        <w:t xml:space="preserve">                </w:t>
      </w:r>
      <w:r>
        <w:rPr>
          <w:rFonts w:hint="eastAsia"/>
        </w:rPr>
        <w:t>南通齐力建筑科技发展有限公司</w:t>
      </w:r>
    </w:p>
    <w:p w:rsidR="003E260C" w:rsidRPr="003E260C" w:rsidRDefault="003E260C">
      <w:pPr>
        <w:pStyle w:val="a6"/>
        <w:spacing w:before="100" w:after="100"/>
        <w:ind w:firstLine="482"/>
        <w:jc w:val="both"/>
        <w:rPr>
          <w:color w:val="FF0000"/>
        </w:rPr>
      </w:pPr>
      <w:r>
        <w:rPr>
          <w:rFonts w:hint="eastAsia"/>
        </w:rPr>
        <w:t xml:space="preserve">                重庆建工第九建设有限公司</w:t>
      </w:r>
    </w:p>
    <w:p w:rsidR="000C466D" w:rsidRDefault="00DF3C5A">
      <w:pPr>
        <w:pStyle w:val="a6"/>
        <w:spacing w:line="360" w:lineRule="auto"/>
        <w:ind w:firstLine="482"/>
        <w:jc w:val="both"/>
        <w:rPr>
          <w:szCs w:val="22"/>
        </w:rPr>
      </w:pPr>
      <w:r>
        <w:rPr>
          <w:rFonts w:hint="eastAsia"/>
        </w:rPr>
        <w:t>本</w:t>
      </w:r>
      <w:r>
        <w:rPr>
          <w:rFonts w:hint="eastAsia"/>
          <w:color w:val="FF0000"/>
        </w:rPr>
        <w:t>标准</w:t>
      </w:r>
      <w:r>
        <w:rPr>
          <w:rFonts w:hint="eastAsia"/>
        </w:rPr>
        <w:t>主要起草人员：</w:t>
      </w:r>
      <w:r>
        <w:rPr>
          <w:szCs w:val="22"/>
        </w:rPr>
        <w:t>耿裕华</w:t>
      </w:r>
      <w:r>
        <w:rPr>
          <w:rFonts w:hint="eastAsia"/>
          <w:szCs w:val="22"/>
        </w:rPr>
        <w:t xml:space="preserve"> </w:t>
      </w:r>
      <w:r>
        <w:rPr>
          <w:szCs w:val="22"/>
        </w:rPr>
        <w:t>宫长义</w:t>
      </w:r>
      <w:r>
        <w:rPr>
          <w:rFonts w:hint="eastAsia"/>
          <w:szCs w:val="22"/>
        </w:rPr>
        <w:t xml:space="preserve"> </w:t>
      </w:r>
      <w:r>
        <w:rPr>
          <w:szCs w:val="22"/>
        </w:rPr>
        <w:t>俞国兵</w:t>
      </w:r>
      <w:r>
        <w:rPr>
          <w:rFonts w:hint="eastAsia"/>
          <w:szCs w:val="22"/>
        </w:rPr>
        <w:t xml:space="preserve"> </w:t>
      </w:r>
      <w:r>
        <w:rPr>
          <w:szCs w:val="22"/>
        </w:rPr>
        <w:t>张 昕</w:t>
      </w:r>
    </w:p>
    <w:p w:rsidR="000C466D" w:rsidRDefault="00DF3C5A">
      <w:pPr>
        <w:pStyle w:val="a6"/>
        <w:spacing w:line="360" w:lineRule="auto"/>
        <w:ind w:firstLine="482"/>
        <w:jc w:val="both"/>
        <w:rPr>
          <w:szCs w:val="22"/>
        </w:rPr>
      </w:pPr>
      <w:r>
        <w:rPr>
          <w:rFonts w:hint="eastAsia"/>
          <w:szCs w:val="22"/>
        </w:rPr>
        <w:t xml:space="preserve">                    </w:t>
      </w:r>
      <w:r>
        <w:rPr>
          <w:szCs w:val="22"/>
        </w:rPr>
        <w:t>李国建</w:t>
      </w:r>
      <w:r>
        <w:rPr>
          <w:rFonts w:hint="eastAsia"/>
          <w:szCs w:val="22"/>
        </w:rPr>
        <w:t xml:space="preserve"> </w:t>
      </w:r>
      <w:r>
        <w:rPr>
          <w:szCs w:val="22"/>
        </w:rPr>
        <w:t>花周建 干兆和 季</w:t>
      </w:r>
      <w:r>
        <w:rPr>
          <w:rFonts w:hint="eastAsia"/>
          <w:szCs w:val="22"/>
        </w:rPr>
        <w:t xml:space="preserve">  </w:t>
      </w:r>
      <w:r>
        <w:rPr>
          <w:szCs w:val="22"/>
        </w:rPr>
        <w:t>豪</w:t>
      </w:r>
    </w:p>
    <w:p w:rsidR="000C466D" w:rsidRDefault="00DF3C5A">
      <w:pPr>
        <w:pStyle w:val="a6"/>
        <w:spacing w:line="360" w:lineRule="auto"/>
        <w:ind w:firstLine="482"/>
        <w:jc w:val="both"/>
        <w:rPr>
          <w:szCs w:val="22"/>
        </w:rPr>
      </w:pPr>
      <w:r>
        <w:rPr>
          <w:rFonts w:hint="eastAsia"/>
          <w:szCs w:val="22"/>
        </w:rPr>
        <w:t xml:space="preserve">                    </w:t>
      </w:r>
      <w:r>
        <w:rPr>
          <w:szCs w:val="22"/>
        </w:rPr>
        <w:t>张赤宇 周建中</w:t>
      </w:r>
      <w:r>
        <w:rPr>
          <w:rFonts w:hint="eastAsia"/>
          <w:szCs w:val="22"/>
        </w:rPr>
        <w:t xml:space="preserve"> </w:t>
      </w:r>
      <w:r>
        <w:rPr>
          <w:szCs w:val="22"/>
        </w:rPr>
        <w:t>李国佐 罗文龙</w:t>
      </w:r>
    </w:p>
    <w:p w:rsidR="000C466D" w:rsidRDefault="00DF3C5A">
      <w:pPr>
        <w:pStyle w:val="a6"/>
        <w:spacing w:line="360" w:lineRule="auto"/>
        <w:ind w:firstLine="482"/>
        <w:jc w:val="both"/>
        <w:rPr>
          <w:szCs w:val="22"/>
        </w:rPr>
      </w:pPr>
      <w:r>
        <w:rPr>
          <w:rFonts w:hint="eastAsia"/>
          <w:szCs w:val="22"/>
        </w:rPr>
        <w:lastRenderedPageBreak/>
        <w:t xml:space="preserve">                    </w:t>
      </w:r>
      <w:r>
        <w:rPr>
          <w:szCs w:val="22"/>
        </w:rPr>
        <w:t xml:space="preserve"> 郭正兴 杨 平 谢京刚</w:t>
      </w:r>
      <w:r>
        <w:rPr>
          <w:rFonts w:hint="eastAsia"/>
          <w:szCs w:val="22"/>
        </w:rPr>
        <w:t xml:space="preserve"> </w:t>
      </w:r>
      <w:r>
        <w:rPr>
          <w:szCs w:val="22"/>
        </w:rPr>
        <w:t>严 训</w:t>
      </w:r>
    </w:p>
    <w:p w:rsidR="000C466D" w:rsidRDefault="00DF3C5A">
      <w:pPr>
        <w:pStyle w:val="a6"/>
        <w:spacing w:line="360" w:lineRule="auto"/>
        <w:ind w:firstLine="482"/>
        <w:jc w:val="both"/>
        <w:rPr>
          <w:szCs w:val="22"/>
        </w:rPr>
      </w:pPr>
      <w:r>
        <w:rPr>
          <w:rFonts w:hint="eastAsia"/>
          <w:szCs w:val="22"/>
        </w:rPr>
        <w:t xml:space="preserve">                     </w:t>
      </w:r>
      <w:r>
        <w:rPr>
          <w:szCs w:val="22"/>
        </w:rPr>
        <w:t>李 明</w:t>
      </w:r>
      <w:r>
        <w:rPr>
          <w:rFonts w:hint="eastAsia"/>
          <w:szCs w:val="22"/>
        </w:rPr>
        <w:t xml:space="preserve"> </w:t>
      </w:r>
      <w:r>
        <w:rPr>
          <w:szCs w:val="22"/>
        </w:rPr>
        <w:t>关赞东</w:t>
      </w:r>
      <w:r>
        <w:rPr>
          <w:rFonts w:hint="eastAsia"/>
          <w:szCs w:val="22"/>
        </w:rPr>
        <w:t xml:space="preserve"> </w:t>
      </w:r>
      <w:r>
        <w:rPr>
          <w:szCs w:val="22"/>
        </w:rPr>
        <w:t>杨发兵</w:t>
      </w:r>
      <w:r>
        <w:rPr>
          <w:rFonts w:hint="eastAsia"/>
          <w:szCs w:val="22"/>
        </w:rPr>
        <w:t xml:space="preserve"> </w:t>
      </w:r>
      <w:r>
        <w:rPr>
          <w:szCs w:val="22"/>
        </w:rPr>
        <w:t>王克平</w:t>
      </w:r>
    </w:p>
    <w:p w:rsidR="000C466D" w:rsidRDefault="00DF3C5A">
      <w:pPr>
        <w:pStyle w:val="a6"/>
        <w:spacing w:line="360" w:lineRule="auto"/>
        <w:ind w:firstLine="482"/>
        <w:jc w:val="both"/>
      </w:pPr>
      <w:r>
        <w:rPr>
          <w:rFonts w:hint="eastAsia"/>
          <w:szCs w:val="22"/>
        </w:rPr>
        <w:t xml:space="preserve">                    </w:t>
      </w:r>
      <w:r>
        <w:rPr>
          <w:szCs w:val="22"/>
        </w:rPr>
        <w:t xml:space="preserve"> 杨 东 单培松 吴成群</w:t>
      </w:r>
      <w:r w:rsidR="003E260C">
        <w:rPr>
          <w:rFonts w:hint="eastAsia"/>
          <w:szCs w:val="22"/>
        </w:rPr>
        <w:t xml:space="preserve"> 于海祥</w:t>
      </w:r>
    </w:p>
    <w:p w:rsidR="000C466D" w:rsidRDefault="00DF3C5A" w:rsidP="003E260C">
      <w:pPr>
        <w:pStyle w:val="a6"/>
        <w:spacing w:line="360" w:lineRule="auto"/>
        <w:ind w:firstLine="482"/>
        <w:jc w:val="both"/>
        <w:rPr>
          <w:szCs w:val="22"/>
        </w:rPr>
      </w:pPr>
      <w:r>
        <w:rPr>
          <w:rFonts w:hint="eastAsia"/>
        </w:rPr>
        <w:t>本</w:t>
      </w:r>
      <w:r>
        <w:rPr>
          <w:rFonts w:hint="eastAsia"/>
          <w:color w:val="FF0000"/>
        </w:rPr>
        <w:t>标准</w:t>
      </w:r>
      <w:r>
        <w:rPr>
          <w:rFonts w:hint="eastAsia"/>
        </w:rPr>
        <w:t>主要审查人员：</w:t>
      </w:r>
      <w:r>
        <w:rPr>
          <w:rFonts w:hint="eastAsia"/>
          <w:szCs w:val="22"/>
        </w:rPr>
        <w:t xml:space="preserve"> </w:t>
      </w:r>
      <w:r w:rsidR="003E260C">
        <w:rPr>
          <w:rFonts w:hint="eastAsia"/>
          <w:szCs w:val="22"/>
        </w:rPr>
        <w:t xml:space="preserve"> </w:t>
      </w:r>
    </w:p>
    <w:p w:rsidR="000C466D" w:rsidRDefault="00DF3C5A">
      <w:pPr>
        <w:pStyle w:val="a6"/>
        <w:spacing w:line="360" w:lineRule="auto"/>
        <w:ind w:firstLine="482"/>
        <w:jc w:val="both"/>
        <w:rPr>
          <w:szCs w:val="22"/>
        </w:rPr>
      </w:pPr>
      <w:r>
        <w:rPr>
          <w:rFonts w:hint="eastAsia"/>
          <w:szCs w:val="22"/>
        </w:rPr>
        <w:t xml:space="preserve">                   </w:t>
      </w:r>
    </w:p>
    <w:p w:rsidR="000C466D" w:rsidRDefault="00DF3C5A">
      <w:pPr>
        <w:pStyle w:val="a6"/>
        <w:spacing w:line="360" w:lineRule="auto"/>
        <w:ind w:firstLine="482"/>
        <w:jc w:val="both"/>
        <w:rPr>
          <w:rFonts w:ascii="Arial" w:hAnsi="Arial" w:cs="Arial"/>
          <w:sz w:val="21"/>
          <w:szCs w:val="21"/>
        </w:rPr>
      </w:pPr>
      <w:r>
        <w:rPr>
          <w:rFonts w:hint="eastAsia"/>
          <w:szCs w:val="22"/>
        </w:rPr>
        <w:t xml:space="preserve">                   </w:t>
      </w:r>
      <w:r>
        <w:rPr>
          <w:szCs w:val="22"/>
        </w:rPr>
        <w:t xml:space="preserve"> </w:t>
      </w:r>
      <w:r>
        <w:rPr>
          <w:rFonts w:hint="eastAsia"/>
          <w:szCs w:val="22"/>
        </w:rPr>
        <w:t xml:space="preserve"> </w:t>
      </w:r>
    </w:p>
    <w:p w:rsidR="000C466D" w:rsidRDefault="00DF3C5A" w:rsidP="00DF3C5A">
      <w:pPr>
        <w:pStyle w:val="a6"/>
        <w:spacing w:line="360" w:lineRule="auto"/>
        <w:ind w:firstLine="482"/>
        <w:jc w:val="both"/>
        <w:rPr>
          <w:b/>
          <w:bCs/>
          <w:sz w:val="30"/>
          <w:szCs w:val="22"/>
        </w:rPr>
      </w:pPr>
      <w:r>
        <w:rPr>
          <w:b/>
          <w:bCs/>
          <w:sz w:val="30"/>
          <w:szCs w:val="22"/>
        </w:rPr>
        <w:br w:type="page"/>
      </w:r>
      <w:r>
        <w:rPr>
          <w:rFonts w:hint="eastAsia"/>
          <w:b/>
          <w:bCs/>
          <w:sz w:val="30"/>
          <w:szCs w:val="22"/>
        </w:rPr>
        <w:lastRenderedPageBreak/>
        <w:t xml:space="preserve">                      目</w:t>
      </w:r>
      <w:r>
        <w:rPr>
          <w:b/>
          <w:bCs/>
          <w:sz w:val="30"/>
          <w:szCs w:val="22"/>
        </w:rPr>
        <w:t xml:space="preserve">  </w:t>
      </w:r>
      <w:r>
        <w:rPr>
          <w:rFonts w:hint="eastAsia"/>
          <w:b/>
          <w:bCs/>
          <w:sz w:val="30"/>
          <w:szCs w:val="22"/>
        </w:rPr>
        <w:t>次</w:t>
      </w:r>
    </w:p>
    <w:p w:rsidR="000C466D" w:rsidRDefault="0054694D">
      <w:pPr>
        <w:pStyle w:val="10"/>
        <w:tabs>
          <w:tab w:val="right" w:leader="dot" w:pos="9231"/>
        </w:tabs>
        <w:rPr>
          <w:rFonts w:ascii="Times New Roman" w:hAnsi="Times New Roman"/>
        </w:rPr>
      </w:pPr>
      <w:r>
        <w:rPr>
          <w:b/>
          <w:sz w:val="24"/>
          <w:szCs w:val="28"/>
        </w:rPr>
        <w:fldChar w:fldCharType="begin"/>
      </w:r>
      <w:r w:rsidR="00DF3C5A">
        <w:rPr>
          <w:b/>
          <w:sz w:val="24"/>
          <w:szCs w:val="28"/>
        </w:rPr>
        <w:instrText xml:space="preserve">TOC \o "1-3" \h \u </w:instrText>
      </w:r>
      <w:r>
        <w:rPr>
          <w:b/>
          <w:sz w:val="24"/>
          <w:szCs w:val="28"/>
        </w:rPr>
        <w:fldChar w:fldCharType="separate"/>
      </w:r>
      <w:hyperlink w:anchor="_Toc498426515" w:history="1">
        <w:r w:rsidR="00DF3C5A">
          <w:rPr>
            <w:rStyle w:val="a8"/>
          </w:rPr>
          <w:t xml:space="preserve">1  </w:t>
        </w:r>
        <w:r w:rsidR="00DF3C5A">
          <w:rPr>
            <w:rStyle w:val="a8"/>
            <w:rFonts w:hint="eastAsia"/>
          </w:rPr>
          <w:t>总</w:t>
        </w:r>
        <w:r w:rsidR="00DF3C5A">
          <w:rPr>
            <w:rStyle w:val="a8"/>
          </w:rPr>
          <w:t xml:space="preserve">  </w:t>
        </w:r>
        <w:r w:rsidR="00DF3C5A">
          <w:rPr>
            <w:rStyle w:val="a8"/>
            <w:rFonts w:hint="eastAsia"/>
          </w:rPr>
          <w:t>则</w:t>
        </w:r>
        <w:r w:rsidR="00DF3C5A">
          <w:tab/>
        </w:r>
        <w:r>
          <w:fldChar w:fldCharType="begin"/>
        </w:r>
        <w:r w:rsidR="00DF3C5A">
          <w:instrText xml:space="preserve"> PAGEREF _Toc498426515 \h </w:instrText>
        </w:r>
        <w:r>
          <w:fldChar w:fldCharType="separate"/>
        </w:r>
        <w:r w:rsidR="00DF3C5A">
          <w:t>1</w:t>
        </w:r>
        <w:r>
          <w:fldChar w:fldCharType="end"/>
        </w:r>
      </w:hyperlink>
    </w:p>
    <w:p w:rsidR="000C466D" w:rsidRDefault="0054694D">
      <w:pPr>
        <w:pStyle w:val="10"/>
        <w:tabs>
          <w:tab w:val="right" w:leader="dot" w:pos="9231"/>
        </w:tabs>
        <w:rPr>
          <w:rFonts w:ascii="Times New Roman" w:hAnsi="Times New Roman"/>
        </w:rPr>
      </w:pPr>
      <w:hyperlink w:anchor="_Toc498426516" w:history="1">
        <w:r w:rsidR="00DF3C5A">
          <w:rPr>
            <w:rStyle w:val="a8"/>
          </w:rPr>
          <w:t xml:space="preserve">2  </w:t>
        </w:r>
        <w:r w:rsidR="00DF3C5A">
          <w:rPr>
            <w:rStyle w:val="a8"/>
            <w:rFonts w:hint="eastAsia"/>
          </w:rPr>
          <w:t>术语和符号</w:t>
        </w:r>
        <w:r w:rsidR="00DF3C5A">
          <w:tab/>
        </w:r>
        <w:r>
          <w:fldChar w:fldCharType="begin"/>
        </w:r>
        <w:r w:rsidR="00DF3C5A">
          <w:instrText xml:space="preserve"> PAGEREF _Toc498426516 \h </w:instrText>
        </w:r>
        <w:r>
          <w:fldChar w:fldCharType="separate"/>
        </w:r>
        <w:r w:rsidR="00DF3C5A">
          <w:t>2</w:t>
        </w:r>
        <w:r>
          <w:fldChar w:fldCharType="end"/>
        </w:r>
      </w:hyperlink>
    </w:p>
    <w:p w:rsidR="000C466D" w:rsidRDefault="0054694D">
      <w:pPr>
        <w:pStyle w:val="20"/>
        <w:tabs>
          <w:tab w:val="right" w:leader="dot" w:pos="9231"/>
        </w:tabs>
        <w:rPr>
          <w:rFonts w:ascii="Times New Roman" w:hAnsi="Times New Roman"/>
        </w:rPr>
      </w:pPr>
      <w:hyperlink w:anchor="_Toc498426517" w:history="1">
        <w:r w:rsidR="00DF3C5A">
          <w:rPr>
            <w:rStyle w:val="a8"/>
          </w:rPr>
          <w:t xml:space="preserve">2.1  </w:t>
        </w:r>
        <w:r w:rsidR="00DF3C5A">
          <w:rPr>
            <w:rStyle w:val="a8"/>
            <w:rFonts w:hint="eastAsia"/>
          </w:rPr>
          <w:t>术</w:t>
        </w:r>
        <w:r w:rsidR="00DF3C5A">
          <w:rPr>
            <w:rStyle w:val="a8"/>
          </w:rPr>
          <w:t xml:space="preserve">  </w:t>
        </w:r>
        <w:r w:rsidR="00DF3C5A">
          <w:rPr>
            <w:rStyle w:val="a8"/>
            <w:rFonts w:hint="eastAsia"/>
          </w:rPr>
          <w:t>语</w:t>
        </w:r>
        <w:r w:rsidR="00DF3C5A">
          <w:tab/>
        </w:r>
        <w:r>
          <w:fldChar w:fldCharType="begin"/>
        </w:r>
        <w:r w:rsidR="00DF3C5A">
          <w:instrText xml:space="preserve"> PAGEREF _Toc498426517 \h </w:instrText>
        </w:r>
        <w:r>
          <w:fldChar w:fldCharType="separate"/>
        </w:r>
        <w:r w:rsidR="00DF3C5A">
          <w:t>2</w:t>
        </w:r>
        <w:r>
          <w:fldChar w:fldCharType="end"/>
        </w:r>
      </w:hyperlink>
    </w:p>
    <w:p w:rsidR="000C466D" w:rsidRDefault="0054694D">
      <w:pPr>
        <w:pStyle w:val="20"/>
        <w:tabs>
          <w:tab w:val="right" w:leader="dot" w:pos="9231"/>
        </w:tabs>
        <w:rPr>
          <w:rFonts w:ascii="Times New Roman" w:hAnsi="Times New Roman"/>
        </w:rPr>
      </w:pPr>
      <w:hyperlink w:anchor="_Toc498426518" w:history="1">
        <w:r w:rsidR="00DF3C5A">
          <w:rPr>
            <w:rStyle w:val="a8"/>
          </w:rPr>
          <w:t xml:space="preserve">2.2  </w:t>
        </w:r>
        <w:r w:rsidR="00DF3C5A">
          <w:rPr>
            <w:rStyle w:val="a8"/>
            <w:rFonts w:hint="eastAsia"/>
          </w:rPr>
          <w:t>符</w:t>
        </w:r>
        <w:r w:rsidR="00DF3C5A">
          <w:rPr>
            <w:rStyle w:val="a8"/>
          </w:rPr>
          <w:t xml:space="preserve">  </w:t>
        </w:r>
        <w:r w:rsidR="00DF3C5A">
          <w:rPr>
            <w:rStyle w:val="a8"/>
            <w:rFonts w:hint="eastAsia"/>
          </w:rPr>
          <w:t>号</w:t>
        </w:r>
        <w:r w:rsidR="00DF3C5A">
          <w:tab/>
        </w:r>
        <w:r>
          <w:fldChar w:fldCharType="begin"/>
        </w:r>
        <w:r w:rsidR="00DF3C5A">
          <w:instrText xml:space="preserve"> PAGEREF _Toc498426518 \h </w:instrText>
        </w:r>
        <w:r>
          <w:fldChar w:fldCharType="separate"/>
        </w:r>
        <w:r w:rsidR="00DF3C5A">
          <w:t>2</w:t>
        </w:r>
        <w:r>
          <w:fldChar w:fldCharType="end"/>
        </w:r>
      </w:hyperlink>
    </w:p>
    <w:p w:rsidR="000C466D" w:rsidRDefault="0054694D">
      <w:pPr>
        <w:pStyle w:val="10"/>
        <w:tabs>
          <w:tab w:val="right" w:leader="dot" w:pos="9231"/>
        </w:tabs>
        <w:rPr>
          <w:rFonts w:ascii="Times New Roman" w:hAnsi="Times New Roman"/>
        </w:rPr>
      </w:pPr>
      <w:hyperlink w:anchor="_Toc498426519" w:history="1">
        <w:r w:rsidR="00DF3C5A">
          <w:rPr>
            <w:rStyle w:val="a8"/>
          </w:rPr>
          <w:t xml:space="preserve">3  </w:t>
        </w:r>
        <w:r w:rsidR="00DF3C5A">
          <w:rPr>
            <w:rStyle w:val="a8"/>
            <w:rFonts w:hint="eastAsia"/>
          </w:rPr>
          <w:t>基本规定</w:t>
        </w:r>
        <w:r w:rsidR="00DF3C5A">
          <w:tab/>
        </w:r>
        <w:r>
          <w:fldChar w:fldCharType="begin"/>
        </w:r>
        <w:r w:rsidR="00DF3C5A">
          <w:instrText xml:space="preserve"> PAGEREF _Toc498426519 \h </w:instrText>
        </w:r>
        <w:r>
          <w:fldChar w:fldCharType="separate"/>
        </w:r>
        <w:r w:rsidR="00DF3C5A">
          <w:t>4</w:t>
        </w:r>
        <w:r>
          <w:fldChar w:fldCharType="end"/>
        </w:r>
      </w:hyperlink>
    </w:p>
    <w:p w:rsidR="000C466D" w:rsidRDefault="0054694D">
      <w:pPr>
        <w:pStyle w:val="10"/>
        <w:tabs>
          <w:tab w:val="right" w:leader="dot" w:pos="9231"/>
        </w:tabs>
        <w:rPr>
          <w:rFonts w:ascii="Times New Roman" w:hAnsi="Times New Roman"/>
        </w:rPr>
      </w:pPr>
      <w:hyperlink w:anchor="_Toc498426520" w:history="1">
        <w:r w:rsidR="00DF3C5A">
          <w:rPr>
            <w:rStyle w:val="a8"/>
          </w:rPr>
          <w:t xml:space="preserve">4  </w:t>
        </w:r>
        <w:r w:rsidR="00DF3C5A">
          <w:rPr>
            <w:rStyle w:val="a8"/>
            <w:rFonts w:hint="eastAsia"/>
          </w:rPr>
          <w:t>架体结构</w:t>
        </w:r>
        <w:r w:rsidR="00DF3C5A">
          <w:tab/>
        </w:r>
        <w:r>
          <w:fldChar w:fldCharType="begin"/>
        </w:r>
        <w:r w:rsidR="00DF3C5A">
          <w:instrText xml:space="preserve"> PAGEREF _Toc498426520 \h </w:instrText>
        </w:r>
        <w:r>
          <w:fldChar w:fldCharType="separate"/>
        </w:r>
        <w:r w:rsidR="00DF3C5A">
          <w:t>5</w:t>
        </w:r>
        <w:r>
          <w:fldChar w:fldCharType="end"/>
        </w:r>
      </w:hyperlink>
    </w:p>
    <w:p w:rsidR="000C466D" w:rsidRDefault="0054694D">
      <w:pPr>
        <w:pStyle w:val="10"/>
        <w:tabs>
          <w:tab w:val="right" w:leader="dot" w:pos="9231"/>
        </w:tabs>
        <w:rPr>
          <w:rFonts w:ascii="Times New Roman" w:hAnsi="Times New Roman"/>
        </w:rPr>
      </w:pPr>
      <w:hyperlink w:anchor="_Toc498426521" w:history="1">
        <w:r w:rsidR="00DF3C5A">
          <w:rPr>
            <w:rStyle w:val="a8"/>
          </w:rPr>
          <w:t xml:space="preserve">5  </w:t>
        </w:r>
        <w:r w:rsidR="00DF3C5A">
          <w:rPr>
            <w:rStyle w:val="a8"/>
            <w:rFonts w:hint="eastAsia"/>
          </w:rPr>
          <w:t>设计及计算</w:t>
        </w:r>
        <w:r w:rsidR="00DF3C5A">
          <w:tab/>
        </w:r>
        <w:r>
          <w:fldChar w:fldCharType="begin"/>
        </w:r>
        <w:r w:rsidR="00DF3C5A">
          <w:instrText xml:space="preserve"> PAGEREF _Toc498426521 \h </w:instrText>
        </w:r>
        <w:r>
          <w:fldChar w:fldCharType="separate"/>
        </w:r>
        <w:r w:rsidR="00DF3C5A">
          <w:t>8</w:t>
        </w:r>
        <w:r>
          <w:fldChar w:fldCharType="end"/>
        </w:r>
      </w:hyperlink>
    </w:p>
    <w:p w:rsidR="000C466D" w:rsidRDefault="0054694D">
      <w:pPr>
        <w:pStyle w:val="20"/>
        <w:tabs>
          <w:tab w:val="right" w:leader="dot" w:pos="9231"/>
        </w:tabs>
        <w:rPr>
          <w:rFonts w:ascii="Times New Roman" w:hAnsi="Times New Roman"/>
        </w:rPr>
      </w:pPr>
      <w:hyperlink w:anchor="_Toc498426522" w:history="1">
        <w:r w:rsidR="00DF3C5A">
          <w:rPr>
            <w:rStyle w:val="a8"/>
          </w:rPr>
          <w:t xml:space="preserve">5.1  </w:t>
        </w:r>
        <w:r w:rsidR="00DF3C5A">
          <w:rPr>
            <w:rStyle w:val="a8"/>
            <w:rFonts w:hint="eastAsia"/>
          </w:rPr>
          <w:t>荷</w:t>
        </w:r>
        <w:r w:rsidR="00DF3C5A">
          <w:rPr>
            <w:rStyle w:val="a8"/>
          </w:rPr>
          <w:t xml:space="preserve">  </w:t>
        </w:r>
        <w:r w:rsidR="00DF3C5A">
          <w:rPr>
            <w:rStyle w:val="a8"/>
            <w:rFonts w:hint="eastAsia"/>
          </w:rPr>
          <w:t>载</w:t>
        </w:r>
        <w:r w:rsidR="00DF3C5A">
          <w:tab/>
        </w:r>
        <w:r>
          <w:fldChar w:fldCharType="begin"/>
        </w:r>
        <w:r w:rsidR="00DF3C5A">
          <w:instrText xml:space="preserve"> PAGEREF _Toc498426522 \h </w:instrText>
        </w:r>
        <w:r>
          <w:fldChar w:fldCharType="separate"/>
        </w:r>
        <w:r w:rsidR="00DF3C5A">
          <w:t>8</w:t>
        </w:r>
        <w:r>
          <w:fldChar w:fldCharType="end"/>
        </w:r>
      </w:hyperlink>
    </w:p>
    <w:p w:rsidR="000C466D" w:rsidRDefault="0054694D">
      <w:pPr>
        <w:pStyle w:val="20"/>
        <w:tabs>
          <w:tab w:val="right" w:leader="dot" w:pos="9231"/>
        </w:tabs>
        <w:rPr>
          <w:rFonts w:ascii="Times New Roman" w:hAnsi="Times New Roman"/>
        </w:rPr>
      </w:pPr>
      <w:hyperlink w:anchor="_Toc498426523" w:history="1">
        <w:r w:rsidR="00DF3C5A">
          <w:rPr>
            <w:rStyle w:val="a8"/>
          </w:rPr>
          <w:t xml:space="preserve">5.2  </w:t>
        </w:r>
        <w:r w:rsidR="00DF3C5A">
          <w:rPr>
            <w:rStyle w:val="a8"/>
            <w:rFonts w:hint="eastAsia"/>
          </w:rPr>
          <w:t>设计及计算</w:t>
        </w:r>
        <w:r w:rsidR="00DF3C5A">
          <w:tab/>
        </w:r>
        <w:r>
          <w:fldChar w:fldCharType="begin"/>
        </w:r>
        <w:r w:rsidR="00DF3C5A">
          <w:instrText xml:space="preserve"> PAGEREF _Toc498426523 \h </w:instrText>
        </w:r>
        <w:r>
          <w:fldChar w:fldCharType="separate"/>
        </w:r>
        <w:r w:rsidR="00DF3C5A">
          <w:t>10</w:t>
        </w:r>
        <w:r>
          <w:fldChar w:fldCharType="end"/>
        </w:r>
      </w:hyperlink>
    </w:p>
    <w:p w:rsidR="000C466D" w:rsidRDefault="0054694D">
      <w:pPr>
        <w:pStyle w:val="10"/>
        <w:tabs>
          <w:tab w:val="right" w:leader="dot" w:pos="9231"/>
        </w:tabs>
        <w:rPr>
          <w:rFonts w:ascii="Times New Roman" w:hAnsi="Times New Roman"/>
        </w:rPr>
      </w:pPr>
      <w:hyperlink w:anchor="_Toc498426524" w:history="1">
        <w:r w:rsidR="00DF3C5A">
          <w:rPr>
            <w:rStyle w:val="a8"/>
          </w:rPr>
          <w:t xml:space="preserve">6  </w:t>
        </w:r>
        <w:r w:rsidR="00DF3C5A">
          <w:rPr>
            <w:rStyle w:val="a8"/>
            <w:rFonts w:hint="eastAsia"/>
          </w:rPr>
          <w:t>液压升降装置</w:t>
        </w:r>
        <w:r w:rsidR="00DF3C5A">
          <w:tab/>
        </w:r>
        <w:r>
          <w:fldChar w:fldCharType="begin"/>
        </w:r>
        <w:r w:rsidR="00DF3C5A">
          <w:instrText xml:space="preserve"> PAGEREF _Toc498426524 \h </w:instrText>
        </w:r>
        <w:r>
          <w:fldChar w:fldCharType="separate"/>
        </w:r>
        <w:r w:rsidR="00DF3C5A">
          <w:t>13</w:t>
        </w:r>
        <w:r>
          <w:fldChar w:fldCharType="end"/>
        </w:r>
      </w:hyperlink>
    </w:p>
    <w:p w:rsidR="000C466D" w:rsidRDefault="0054694D">
      <w:pPr>
        <w:pStyle w:val="20"/>
        <w:tabs>
          <w:tab w:val="right" w:leader="dot" w:pos="9231"/>
        </w:tabs>
        <w:rPr>
          <w:rFonts w:ascii="Times New Roman" w:hAnsi="Times New Roman"/>
        </w:rPr>
      </w:pPr>
      <w:hyperlink w:anchor="_Toc498426525" w:history="1">
        <w:r w:rsidR="00DF3C5A">
          <w:rPr>
            <w:rStyle w:val="a8"/>
          </w:rPr>
          <w:t xml:space="preserve">6.1  </w:t>
        </w:r>
        <w:r w:rsidR="00DF3C5A">
          <w:rPr>
            <w:rStyle w:val="a8"/>
            <w:rFonts w:hint="eastAsia"/>
          </w:rPr>
          <w:t>技术要求</w:t>
        </w:r>
        <w:r w:rsidR="00DF3C5A">
          <w:tab/>
        </w:r>
        <w:r>
          <w:fldChar w:fldCharType="begin"/>
        </w:r>
        <w:r w:rsidR="00DF3C5A">
          <w:instrText xml:space="preserve"> PAGEREF _Toc498426525 \h </w:instrText>
        </w:r>
        <w:r>
          <w:fldChar w:fldCharType="separate"/>
        </w:r>
        <w:r w:rsidR="00DF3C5A">
          <w:t>13</w:t>
        </w:r>
        <w:r>
          <w:fldChar w:fldCharType="end"/>
        </w:r>
      </w:hyperlink>
    </w:p>
    <w:p w:rsidR="000C466D" w:rsidRDefault="0054694D">
      <w:pPr>
        <w:pStyle w:val="20"/>
        <w:tabs>
          <w:tab w:val="right" w:leader="dot" w:pos="9231"/>
        </w:tabs>
        <w:rPr>
          <w:rFonts w:ascii="Times New Roman" w:hAnsi="Times New Roman"/>
        </w:rPr>
      </w:pPr>
      <w:hyperlink w:anchor="_Toc498426526" w:history="1">
        <w:r w:rsidR="00DF3C5A">
          <w:rPr>
            <w:rStyle w:val="a8"/>
          </w:rPr>
          <w:t xml:space="preserve">6.2  </w:t>
        </w:r>
        <w:r w:rsidR="00DF3C5A">
          <w:rPr>
            <w:rStyle w:val="a8"/>
            <w:rFonts w:hint="eastAsia"/>
          </w:rPr>
          <w:t>使用与维护</w:t>
        </w:r>
        <w:r w:rsidR="00DF3C5A">
          <w:tab/>
        </w:r>
        <w:r>
          <w:fldChar w:fldCharType="begin"/>
        </w:r>
        <w:r w:rsidR="00DF3C5A">
          <w:instrText xml:space="preserve"> PAGEREF _Toc498426526 \h </w:instrText>
        </w:r>
        <w:r>
          <w:fldChar w:fldCharType="separate"/>
        </w:r>
        <w:r w:rsidR="00DF3C5A">
          <w:t>13</w:t>
        </w:r>
        <w:r>
          <w:fldChar w:fldCharType="end"/>
        </w:r>
      </w:hyperlink>
    </w:p>
    <w:p w:rsidR="000C466D" w:rsidRDefault="0054694D">
      <w:pPr>
        <w:pStyle w:val="10"/>
        <w:tabs>
          <w:tab w:val="right" w:leader="dot" w:pos="9231"/>
        </w:tabs>
        <w:rPr>
          <w:rFonts w:ascii="Times New Roman" w:hAnsi="Times New Roman"/>
        </w:rPr>
      </w:pPr>
      <w:hyperlink w:anchor="_Toc498426527" w:history="1">
        <w:r w:rsidR="00DF3C5A">
          <w:rPr>
            <w:rStyle w:val="a8"/>
          </w:rPr>
          <w:t xml:space="preserve">7  </w:t>
        </w:r>
        <w:r w:rsidR="00DF3C5A">
          <w:rPr>
            <w:rStyle w:val="a8"/>
            <w:rFonts w:hint="eastAsia"/>
          </w:rPr>
          <w:t>安全装置</w:t>
        </w:r>
        <w:r w:rsidR="00DF3C5A">
          <w:tab/>
        </w:r>
        <w:r>
          <w:fldChar w:fldCharType="begin"/>
        </w:r>
        <w:r w:rsidR="00DF3C5A">
          <w:instrText xml:space="preserve"> PAGEREF _Toc498426527 \h </w:instrText>
        </w:r>
        <w:r>
          <w:fldChar w:fldCharType="separate"/>
        </w:r>
        <w:r w:rsidR="00DF3C5A">
          <w:t>14</w:t>
        </w:r>
        <w:r>
          <w:fldChar w:fldCharType="end"/>
        </w:r>
      </w:hyperlink>
    </w:p>
    <w:p w:rsidR="000C466D" w:rsidRDefault="0054694D">
      <w:pPr>
        <w:pStyle w:val="20"/>
        <w:tabs>
          <w:tab w:val="right" w:leader="dot" w:pos="9231"/>
        </w:tabs>
        <w:rPr>
          <w:rFonts w:ascii="Times New Roman" w:hAnsi="Times New Roman"/>
        </w:rPr>
      </w:pPr>
      <w:hyperlink w:anchor="_Toc498426528" w:history="1">
        <w:r w:rsidR="00DF3C5A">
          <w:rPr>
            <w:rStyle w:val="a8"/>
          </w:rPr>
          <w:t xml:space="preserve">7.1  </w:t>
        </w:r>
        <w:r w:rsidR="00DF3C5A">
          <w:rPr>
            <w:rStyle w:val="a8"/>
            <w:rFonts w:hint="eastAsia"/>
          </w:rPr>
          <w:t>防坠装置</w:t>
        </w:r>
        <w:r w:rsidR="00DF3C5A">
          <w:tab/>
        </w:r>
        <w:r>
          <w:fldChar w:fldCharType="begin"/>
        </w:r>
        <w:r w:rsidR="00DF3C5A">
          <w:instrText xml:space="preserve"> PAGEREF _Toc498426528 \h </w:instrText>
        </w:r>
        <w:r>
          <w:fldChar w:fldCharType="separate"/>
        </w:r>
        <w:r w:rsidR="00DF3C5A">
          <w:t>14</w:t>
        </w:r>
        <w:r>
          <w:fldChar w:fldCharType="end"/>
        </w:r>
      </w:hyperlink>
    </w:p>
    <w:p w:rsidR="000C466D" w:rsidRDefault="0054694D">
      <w:pPr>
        <w:pStyle w:val="20"/>
        <w:tabs>
          <w:tab w:val="right" w:leader="dot" w:pos="9231"/>
        </w:tabs>
        <w:rPr>
          <w:rFonts w:ascii="Times New Roman" w:hAnsi="Times New Roman"/>
        </w:rPr>
      </w:pPr>
      <w:hyperlink w:anchor="_Toc498426529" w:history="1">
        <w:r w:rsidR="00DF3C5A">
          <w:rPr>
            <w:rStyle w:val="a8"/>
          </w:rPr>
          <w:t xml:space="preserve">7.2  </w:t>
        </w:r>
        <w:r w:rsidR="00DF3C5A">
          <w:rPr>
            <w:rStyle w:val="a8"/>
            <w:rFonts w:hint="eastAsia"/>
          </w:rPr>
          <w:t>防倾覆装置</w:t>
        </w:r>
        <w:r w:rsidR="00DF3C5A">
          <w:tab/>
        </w:r>
        <w:r>
          <w:fldChar w:fldCharType="begin"/>
        </w:r>
        <w:r w:rsidR="00DF3C5A">
          <w:instrText xml:space="preserve"> PAGEREF _Toc498426529 \h </w:instrText>
        </w:r>
        <w:r>
          <w:fldChar w:fldCharType="separate"/>
        </w:r>
        <w:r w:rsidR="00DF3C5A">
          <w:t>14</w:t>
        </w:r>
        <w:r>
          <w:fldChar w:fldCharType="end"/>
        </w:r>
      </w:hyperlink>
    </w:p>
    <w:p w:rsidR="000C466D" w:rsidRDefault="0054694D">
      <w:pPr>
        <w:pStyle w:val="20"/>
        <w:tabs>
          <w:tab w:val="right" w:leader="dot" w:pos="9231"/>
        </w:tabs>
        <w:rPr>
          <w:rFonts w:ascii="Times New Roman" w:hAnsi="Times New Roman"/>
        </w:rPr>
      </w:pPr>
      <w:hyperlink w:anchor="_Toc498426530" w:history="1">
        <w:r w:rsidR="00DF3C5A">
          <w:rPr>
            <w:rStyle w:val="a8"/>
          </w:rPr>
          <w:t xml:space="preserve">7.3  </w:t>
        </w:r>
        <w:r w:rsidR="00DF3C5A">
          <w:rPr>
            <w:rStyle w:val="a8"/>
            <w:rFonts w:hint="eastAsia"/>
          </w:rPr>
          <w:t>荷载控制或同步控制装置</w:t>
        </w:r>
        <w:r w:rsidR="00DF3C5A">
          <w:tab/>
        </w:r>
        <w:r>
          <w:fldChar w:fldCharType="begin"/>
        </w:r>
        <w:r w:rsidR="00DF3C5A">
          <w:instrText xml:space="preserve"> PAGEREF _Toc498426530 \h </w:instrText>
        </w:r>
        <w:r>
          <w:fldChar w:fldCharType="separate"/>
        </w:r>
        <w:r w:rsidR="00DF3C5A">
          <w:t>14</w:t>
        </w:r>
        <w:r>
          <w:fldChar w:fldCharType="end"/>
        </w:r>
      </w:hyperlink>
    </w:p>
    <w:p w:rsidR="000C466D" w:rsidRDefault="0054694D">
      <w:pPr>
        <w:pStyle w:val="10"/>
        <w:tabs>
          <w:tab w:val="right" w:leader="dot" w:pos="9231"/>
        </w:tabs>
        <w:rPr>
          <w:rFonts w:ascii="Times New Roman" w:hAnsi="Times New Roman"/>
        </w:rPr>
      </w:pPr>
      <w:hyperlink w:anchor="_Toc498426531" w:history="1">
        <w:r w:rsidR="00DF3C5A">
          <w:rPr>
            <w:rStyle w:val="a8"/>
          </w:rPr>
          <w:t xml:space="preserve">8  </w:t>
        </w:r>
        <w:r w:rsidR="00DF3C5A">
          <w:rPr>
            <w:rStyle w:val="a8"/>
            <w:rFonts w:hint="eastAsia"/>
          </w:rPr>
          <w:t>安装、升降、使用、拆除</w:t>
        </w:r>
        <w:r w:rsidR="00DF3C5A">
          <w:tab/>
        </w:r>
        <w:r>
          <w:fldChar w:fldCharType="begin"/>
        </w:r>
        <w:r w:rsidR="00DF3C5A">
          <w:instrText xml:space="preserve"> PAGEREF _Toc498426531 \h </w:instrText>
        </w:r>
        <w:r>
          <w:fldChar w:fldCharType="separate"/>
        </w:r>
        <w:r w:rsidR="00DF3C5A">
          <w:t>15</w:t>
        </w:r>
        <w:r>
          <w:fldChar w:fldCharType="end"/>
        </w:r>
      </w:hyperlink>
    </w:p>
    <w:p w:rsidR="000C466D" w:rsidRDefault="0054694D">
      <w:pPr>
        <w:pStyle w:val="20"/>
        <w:tabs>
          <w:tab w:val="right" w:leader="dot" w:pos="9231"/>
        </w:tabs>
        <w:rPr>
          <w:rFonts w:ascii="Times New Roman" w:hAnsi="Times New Roman"/>
        </w:rPr>
      </w:pPr>
      <w:hyperlink w:anchor="_Toc498426532" w:history="1">
        <w:r w:rsidR="00DF3C5A">
          <w:rPr>
            <w:rStyle w:val="a8"/>
          </w:rPr>
          <w:t xml:space="preserve">8.1  </w:t>
        </w:r>
        <w:r w:rsidR="00DF3C5A">
          <w:rPr>
            <w:rStyle w:val="a8"/>
            <w:rFonts w:hint="eastAsia"/>
          </w:rPr>
          <w:t>一般规定</w:t>
        </w:r>
        <w:r w:rsidR="00DF3C5A">
          <w:tab/>
        </w:r>
        <w:r>
          <w:fldChar w:fldCharType="begin"/>
        </w:r>
        <w:r w:rsidR="00DF3C5A">
          <w:instrText xml:space="preserve"> PAGEREF _Toc498426532 \h </w:instrText>
        </w:r>
        <w:r>
          <w:fldChar w:fldCharType="separate"/>
        </w:r>
        <w:r w:rsidR="00DF3C5A">
          <w:t>15</w:t>
        </w:r>
        <w:r>
          <w:fldChar w:fldCharType="end"/>
        </w:r>
      </w:hyperlink>
    </w:p>
    <w:p w:rsidR="000C466D" w:rsidRDefault="0054694D">
      <w:pPr>
        <w:pStyle w:val="20"/>
        <w:tabs>
          <w:tab w:val="right" w:leader="dot" w:pos="9231"/>
        </w:tabs>
        <w:rPr>
          <w:rFonts w:ascii="Times New Roman" w:hAnsi="Times New Roman"/>
        </w:rPr>
      </w:pPr>
      <w:hyperlink w:anchor="_Toc498426533" w:history="1">
        <w:r w:rsidR="00DF3C5A">
          <w:rPr>
            <w:rStyle w:val="a8"/>
          </w:rPr>
          <w:t xml:space="preserve">8.2  </w:t>
        </w:r>
        <w:r w:rsidR="00DF3C5A">
          <w:rPr>
            <w:rStyle w:val="a8"/>
            <w:rFonts w:hint="eastAsia"/>
          </w:rPr>
          <w:t>安</w:t>
        </w:r>
        <w:r w:rsidR="00DF3C5A">
          <w:rPr>
            <w:rStyle w:val="a8"/>
          </w:rPr>
          <w:t xml:space="preserve">  </w:t>
        </w:r>
        <w:r w:rsidR="00DF3C5A">
          <w:rPr>
            <w:rStyle w:val="a8"/>
            <w:rFonts w:hint="eastAsia"/>
          </w:rPr>
          <w:t>装</w:t>
        </w:r>
        <w:r w:rsidR="00DF3C5A">
          <w:tab/>
        </w:r>
        <w:r>
          <w:fldChar w:fldCharType="begin"/>
        </w:r>
        <w:r w:rsidR="00DF3C5A">
          <w:instrText xml:space="preserve"> PAGEREF _Toc498426533 \h </w:instrText>
        </w:r>
        <w:r>
          <w:fldChar w:fldCharType="separate"/>
        </w:r>
        <w:r w:rsidR="00DF3C5A">
          <w:t>15</w:t>
        </w:r>
        <w:r>
          <w:fldChar w:fldCharType="end"/>
        </w:r>
      </w:hyperlink>
    </w:p>
    <w:p w:rsidR="000C466D" w:rsidRDefault="0054694D">
      <w:pPr>
        <w:pStyle w:val="20"/>
        <w:tabs>
          <w:tab w:val="right" w:leader="dot" w:pos="9231"/>
        </w:tabs>
        <w:rPr>
          <w:rFonts w:ascii="Times New Roman" w:hAnsi="Times New Roman"/>
        </w:rPr>
      </w:pPr>
      <w:hyperlink w:anchor="_Toc498426534" w:history="1">
        <w:r w:rsidR="00DF3C5A">
          <w:rPr>
            <w:rStyle w:val="a8"/>
          </w:rPr>
          <w:t xml:space="preserve">8.3  </w:t>
        </w:r>
        <w:r w:rsidR="00DF3C5A">
          <w:rPr>
            <w:rStyle w:val="a8"/>
            <w:rFonts w:hint="eastAsia"/>
          </w:rPr>
          <w:t>升</w:t>
        </w:r>
        <w:r w:rsidR="00DF3C5A">
          <w:rPr>
            <w:rStyle w:val="a8"/>
          </w:rPr>
          <w:t xml:space="preserve">  </w:t>
        </w:r>
        <w:r w:rsidR="00DF3C5A">
          <w:rPr>
            <w:rStyle w:val="a8"/>
            <w:rFonts w:hint="eastAsia"/>
          </w:rPr>
          <w:t>降</w:t>
        </w:r>
        <w:r w:rsidR="00DF3C5A">
          <w:tab/>
        </w:r>
        <w:r>
          <w:fldChar w:fldCharType="begin"/>
        </w:r>
        <w:r w:rsidR="00DF3C5A">
          <w:instrText xml:space="preserve"> PAGEREF _Toc498426534 \h </w:instrText>
        </w:r>
        <w:r>
          <w:fldChar w:fldCharType="separate"/>
        </w:r>
        <w:r w:rsidR="00DF3C5A">
          <w:t>16</w:t>
        </w:r>
        <w:r>
          <w:fldChar w:fldCharType="end"/>
        </w:r>
      </w:hyperlink>
    </w:p>
    <w:p w:rsidR="000C466D" w:rsidRDefault="0054694D">
      <w:pPr>
        <w:pStyle w:val="20"/>
        <w:tabs>
          <w:tab w:val="right" w:leader="dot" w:pos="9231"/>
        </w:tabs>
        <w:rPr>
          <w:rFonts w:ascii="Times New Roman" w:hAnsi="Times New Roman"/>
        </w:rPr>
      </w:pPr>
      <w:hyperlink w:anchor="_Toc498426535" w:history="1">
        <w:r w:rsidR="00DF3C5A">
          <w:rPr>
            <w:rStyle w:val="a8"/>
          </w:rPr>
          <w:t xml:space="preserve">8.4  </w:t>
        </w:r>
        <w:r w:rsidR="00DF3C5A">
          <w:rPr>
            <w:rStyle w:val="a8"/>
            <w:rFonts w:hint="eastAsia"/>
          </w:rPr>
          <w:t>使</w:t>
        </w:r>
        <w:r w:rsidR="00DF3C5A">
          <w:rPr>
            <w:rStyle w:val="a8"/>
          </w:rPr>
          <w:t xml:space="preserve">  </w:t>
        </w:r>
        <w:r w:rsidR="00DF3C5A">
          <w:rPr>
            <w:rStyle w:val="a8"/>
            <w:rFonts w:hint="eastAsia"/>
          </w:rPr>
          <w:t>用</w:t>
        </w:r>
        <w:r w:rsidR="00DF3C5A">
          <w:tab/>
        </w:r>
        <w:r>
          <w:fldChar w:fldCharType="begin"/>
        </w:r>
        <w:r w:rsidR="00DF3C5A">
          <w:instrText xml:space="preserve"> PAGEREF _Toc498426535 \h </w:instrText>
        </w:r>
        <w:r>
          <w:fldChar w:fldCharType="separate"/>
        </w:r>
        <w:r w:rsidR="00DF3C5A">
          <w:t>16</w:t>
        </w:r>
        <w:r>
          <w:fldChar w:fldCharType="end"/>
        </w:r>
      </w:hyperlink>
    </w:p>
    <w:p w:rsidR="000C466D" w:rsidRDefault="0054694D">
      <w:pPr>
        <w:pStyle w:val="20"/>
        <w:tabs>
          <w:tab w:val="right" w:leader="dot" w:pos="9231"/>
        </w:tabs>
        <w:rPr>
          <w:rFonts w:ascii="Times New Roman" w:hAnsi="Times New Roman"/>
        </w:rPr>
      </w:pPr>
      <w:hyperlink w:anchor="_Toc498426536" w:history="1">
        <w:r w:rsidR="00DF3C5A">
          <w:rPr>
            <w:rStyle w:val="a8"/>
          </w:rPr>
          <w:t xml:space="preserve">8.5  </w:t>
        </w:r>
        <w:r w:rsidR="00DF3C5A">
          <w:rPr>
            <w:rStyle w:val="a8"/>
            <w:rFonts w:hint="eastAsia"/>
          </w:rPr>
          <w:t>拆</w:t>
        </w:r>
        <w:r w:rsidR="00DF3C5A">
          <w:rPr>
            <w:rStyle w:val="a8"/>
          </w:rPr>
          <w:t xml:space="preserve">  </w:t>
        </w:r>
        <w:r w:rsidR="00DF3C5A">
          <w:rPr>
            <w:rStyle w:val="a8"/>
            <w:rFonts w:hint="eastAsia"/>
          </w:rPr>
          <w:t>除</w:t>
        </w:r>
        <w:r w:rsidR="00DF3C5A">
          <w:tab/>
        </w:r>
        <w:r>
          <w:fldChar w:fldCharType="begin"/>
        </w:r>
        <w:r w:rsidR="00DF3C5A">
          <w:instrText xml:space="preserve"> PAGEREF _Toc498426536 \h </w:instrText>
        </w:r>
        <w:r>
          <w:fldChar w:fldCharType="separate"/>
        </w:r>
        <w:r w:rsidR="00DF3C5A">
          <w:t>17</w:t>
        </w:r>
        <w:r>
          <w:fldChar w:fldCharType="end"/>
        </w:r>
      </w:hyperlink>
    </w:p>
    <w:p w:rsidR="000C466D" w:rsidRDefault="0054694D">
      <w:pPr>
        <w:pStyle w:val="10"/>
        <w:tabs>
          <w:tab w:val="right" w:leader="dot" w:pos="9231"/>
        </w:tabs>
        <w:rPr>
          <w:rFonts w:ascii="Times New Roman" w:hAnsi="Times New Roman"/>
        </w:rPr>
      </w:pPr>
      <w:hyperlink w:anchor="_Toc498426537" w:history="1">
        <w:r w:rsidR="00DF3C5A">
          <w:rPr>
            <w:rStyle w:val="a8"/>
          </w:rPr>
          <w:t xml:space="preserve">9  </w:t>
        </w:r>
        <w:r w:rsidR="00DF3C5A">
          <w:rPr>
            <w:rStyle w:val="a8"/>
            <w:rFonts w:hint="eastAsia"/>
          </w:rPr>
          <w:t>检</w:t>
        </w:r>
        <w:r w:rsidR="00DF3C5A">
          <w:rPr>
            <w:rStyle w:val="a8"/>
          </w:rPr>
          <w:t xml:space="preserve">  </w:t>
        </w:r>
        <w:r w:rsidR="00DF3C5A">
          <w:rPr>
            <w:rStyle w:val="a8"/>
            <w:rFonts w:hint="eastAsia"/>
          </w:rPr>
          <w:t>验</w:t>
        </w:r>
        <w:r w:rsidR="00DF3C5A">
          <w:tab/>
        </w:r>
        <w:r>
          <w:fldChar w:fldCharType="begin"/>
        </w:r>
        <w:r w:rsidR="00DF3C5A">
          <w:instrText xml:space="preserve"> PAGEREF _Toc498426537 \h </w:instrText>
        </w:r>
        <w:r>
          <w:fldChar w:fldCharType="separate"/>
        </w:r>
        <w:r w:rsidR="00DF3C5A">
          <w:t>18</w:t>
        </w:r>
        <w:r>
          <w:fldChar w:fldCharType="end"/>
        </w:r>
      </w:hyperlink>
    </w:p>
    <w:p w:rsidR="000C466D" w:rsidRDefault="0054694D">
      <w:pPr>
        <w:pStyle w:val="10"/>
        <w:tabs>
          <w:tab w:val="right" w:leader="dot" w:pos="9231"/>
        </w:tabs>
        <w:rPr>
          <w:rFonts w:ascii="Times New Roman" w:hAnsi="Times New Roman"/>
        </w:rPr>
      </w:pPr>
      <w:hyperlink w:anchor="_Toc498426538" w:history="1">
        <w:r w:rsidR="00DF3C5A">
          <w:rPr>
            <w:rStyle w:val="a8"/>
            <w:rFonts w:hint="eastAsia"/>
          </w:rPr>
          <w:t>附录</w:t>
        </w:r>
        <w:r w:rsidR="00DF3C5A">
          <w:rPr>
            <w:rStyle w:val="a8"/>
          </w:rPr>
          <w:t xml:space="preserve">A  </w:t>
        </w:r>
        <w:r w:rsidR="00DF3C5A">
          <w:rPr>
            <w:rStyle w:val="a8"/>
            <w:rFonts w:hint="eastAsia"/>
          </w:rPr>
          <w:t>液压升降整体脚手架产品型式试验方法</w:t>
        </w:r>
        <w:r w:rsidR="00DF3C5A">
          <w:tab/>
        </w:r>
        <w:r>
          <w:fldChar w:fldCharType="begin"/>
        </w:r>
        <w:r w:rsidR="00DF3C5A">
          <w:instrText xml:space="preserve"> PAGEREF _Toc498426538 \h </w:instrText>
        </w:r>
        <w:r>
          <w:fldChar w:fldCharType="separate"/>
        </w:r>
        <w:r w:rsidR="00DF3C5A">
          <w:t>19</w:t>
        </w:r>
        <w:r>
          <w:fldChar w:fldCharType="end"/>
        </w:r>
      </w:hyperlink>
    </w:p>
    <w:p w:rsidR="000C466D" w:rsidRDefault="0054694D">
      <w:pPr>
        <w:pStyle w:val="10"/>
        <w:tabs>
          <w:tab w:val="right" w:leader="dot" w:pos="9231"/>
        </w:tabs>
        <w:rPr>
          <w:rFonts w:ascii="Times New Roman" w:hAnsi="Times New Roman"/>
        </w:rPr>
      </w:pPr>
      <w:hyperlink w:anchor="_Toc498426539" w:history="1">
        <w:r w:rsidR="00DF3C5A">
          <w:rPr>
            <w:rStyle w:val="a8"/>
            <w:rFonts w:hint="eastAsia"/>
          </w:rPr>
          <w:t>附录</w:t>
        </w:r>
        <w:r w:rsidR="00DF3C5A">
          <w:rPr>
            <w:rStyle w:val="a8"/>
          </w:rPr>
          <w:t xml:space="preserve">B  </w:t>
        </w:r>
        <w:r w:rsidR="00DF3C5A">
          <w:rPr>
            <w:rStyle w:val="a8"/>
            <w:rFonts w:hint="eastAsia"/>
          </w:rPr>
          <w:t>液压升降装置产品型式试验方法</w:t>
        </w:r>
        <w:r w:rsidR="00DF3C5A">
          <w:tab/>
        </w:r>
        <w:r>
          <w:fldChar w:fldCharType="begin"/>
        </w:r>
        <w:r w:rsidR="00DF3C5A">
          <w:instrText xml:space="preserve"> PAGEREF _Toc498426539 \h </w:instrText>
        </w:r>
        <w:r>
          <w:fldChar w:fldCharType="separate"/>
        </w:r>
        <w:r w:rsidR="00DF3C5A">
          <w:t>21</w:t>
        </w:r>
        <w:r>
          <w:fldChar w:fldCharType="end"/>
        </w:r>
      </w:hyperlink>
    </w:p>
    <w:p w:rsidR="000C466D" w:rsidRDefault="0054694D">
      <w:pPr>
        <w:pStyle w:val="10"/>
        <w:tabs>
          <w:tab w:val="right" w:leader="dot" w:pos="9231"/>
        </w:tabs>
        <w:rPr>
          <w:rFonts w:ascii="Times New Roman" w:hAnsi="Times New Roman"/>
        </w:rPr>
      </w:pPr>
      <w:hyperlink w:anchor="_Toc498426540" w:history="1">
        <w:r w:rsidR="00DF3C5A">
          <w:rPr>
            <w:rStyle w:val="a8"/>
            <w:rFonts w:hint="eastAsia"/>
          </w:rPr>
          <w:t>附录</w:t>
        </w:r>
        <w:r w:rsidR="00DF3C5A">
          <w:rPr>
            <w:rStyle w:val="a8"/>
          </w:rPr>
          <w:t xml:space="preserve">C  </w:t>
        </w:r>
        <w:r w:rsidR="00DF3C5A">
          <w:rPr>
            <w:rStyle w:val="a8"/>
            <w:rFonts w:hint="eastAsia"/>
          </w:rPr>
          <w:t>防坠装置产品型式试验方法</w:t>
        </w:r>
        <w:r w:rsidR="00DF3C5A">
          <w:tab/>
        </w:r>
        <w:r>
          <w:fldChar w:fldCharType="begin"/>
        </w:r>
        <w:r w:rsidR="00DF3C5A">
          <w:instrText xml:space="preserve"> PAGEREF _Toc498426540 \h </w:instrText>
        </w:r>
        <w:r>
          <w:fldChar w:fldCharType="separate"/>
        </w:r>
        <w:r w:rsidR="00DF3C5A">
          <w:t>22</w:t>
        </w:r>
        <w:r>
          <w:fldChar w:fldCharType="end"/>
        </w:r>
      </w:hyperlink>
    </w:p>
    <w:p w:rsidR="000C466D" w:rsidRDefault="0054694D">
      <w:pPr>
        <w:pStyle w:val="10"/>
        <w:tabs>
          <w:tab w:val="right" w:leader="dot" w:pos="9231"/>
        </w:tabs>
        <w:rPr>
          <w:rFonts w:ascii="Times New Roman" w:hAnsi="Times New Roman"/>
        </w:rPr>
      </w:pPr>
      <w:hyperlink w:anchor="_Toc498426541" w:history="1">
        <w:r w:rsidR="00DF3C5A">
          <w:rPr>
            <w:rStyle w:val="a8"/>
            <w:rFonts w:hint="eastAsia"/>
          </w:rPr>
          <w:t>附录</w:t>
        </w:r>
        <w:r w:rsidR="00DF3C5A">
          <w:rPr>
            <w:rStyle w:val="a8"/>
          </w:rPr>
          <w:t xml:space="preserve">D  </w:t>
        </w:r>
        <w:r w:rsidR="00DF3C5A">
          <w:rPr>
            <w:rStyle w:val="a8"/>
            <w:rFonts w:hint="eastAsia"/>
          </w:rPr>
          <w:t>液压升降整体脚手架安装后验收表</w:t>
        </w:r>
        <w:r w:rsidR="00DF3C5A">
          <w:tab/>
        </w:r>
        <w:r>
          <w:fldChar w:fldCharType="begin"/>
        </w:r>
        <w:r w:rsidR="00DF3C5A">
          <w:instrText xml:space="preserve"> PAGEREF _Toc498426541 \h </w:instrText>
        </w:r>
        <w:r>
          <w:fldChar w:fldCharType="separate"/>
        </w:r>
        <w:r w:rsidR="00DF3C5A">
          <w:t>23</w:t>
        </w:r>
        <w:r>
          <w:fldChar w:fldCharType="end"/>
        </w:r>
      </w:hyperlink>
    </w:p>
    <w:p w:rsidR="000C466D" w:rsidRDefault="0054694D">
      <w:pPr>
        <w:pStyle w:val="10"/>
        <w:tabs>
          <w:tab w:val="right" w:leader="dot" w:pos="9231"/>
        </w:tabs>
        <w:rPr>
          <w:rFonts w:ascii="Times New Roman" w:hAnsi="Times New Roman"/>
        </w:rPr>
      </w:pPr>
      <w:hyperlink w:anchor="_Toc498426542" w:history="1">
        <w:r w:rsidR="00DF3C5A">
          <w:rPr>
            <w:rStyle w:val="a8"/>
            <w:rFonts w:hint="eastAsia"/>
          </w:rPr>
          <w:t>附录</w:t>
        </w:r>
        <w:r w:rsidR="00DF3C5A">
          <w:rPr>
            <w:rStyle w:val="a8"/>
          </w:rPr>
          <w:t xml:space="preserve">E  </w:t>
        </w:r>
        <w:r w:rsidR="00DF3C5A">
          <w:rPr>
            <w:rStyle w:val="a8"/>
            <w:rFonts w:hint="eastAsia"/>
          </w:rPr>
          <w:t>液压升降整体脚手架升降前准备工作检查表</w:t>
        </w:r>
        <w:r w:rsidR="00DF3C5A">
          <w:tab/>
        </w:r>
        <w:r>
          <w:fldChar w:fldCharType="begin"/>
        </w:r>
        <w:r w:rsidR="00DF3C5A">
          <w:instrText xml:space="preserve"> PAGEREF _Toc498426542 \h </w:instrText>
        </w:r>
        <w:r>
          <w:fldChar w:fldCharType="separate"/>
        </w:r>
        <w:r w:rsidR="00DF3C5A">
          <w:t>25</w:t>
        </w:r>
        <w:r>
          <w:fldChar w:fldCharType="end"/>
        </w:r>
      </w:hyperlink>
    </w:p>
    <w:p w:rsidR="000C466D" w:rsidRDefault="0054694D">
      <w:pPr>
        <w:pStyle w:val="10"/>
        <w:tabs>
          <w:tab w:val="right" w:leader="dot" w:pos="9231"/>
        </w:tabs>
        <w:rPr>
          <w:rFonts w:ascii="Times New Roman" w:hAnsi="Times New Roman"/>
        </w:rPr>
      </w:pPr>
      <w:hyperlink w:anchor="_Toc498426543" w:history="1">
        <w:r w:rsidR="00DF3C5A">
          <w:rPr>
            <w:rStyle w:val="a8"/>
            <w:rFonts w:hint="eastAsia"/>
          </w:rPr>
          <w:t>附录</w:t>
        </w:r>
        <w:r w:rsidR="00DF3C5A">
          <w:rPr>
            <w:rStyle w:val="a8"/>
          </w:rPr>
          <w:t xml:space="preserve">F  </w:t>
        </w:r>
        <w:r w:rsidR="00DF3C5A">
          <w:rPr>
            <w:rStyle w:val="a8"/>
            <w:rFonts w:hint="eastAsia"/>
          </w:rPr>
          <w:t>液压升降整体脚手架升降后使用前安全检查表</w:t>
        </w:r>
        <w:r w:rsidR="00DF3C5A">
          <w:tab/>
        </w:r>
        <w:r>
          <w:fldChar w:fldCharType="begin"/>
        </w:r>
        <w:r w:rsidR="00DF3C5A">
          <w:instrText xml:space="preserve"> PAGEREF _Toc498426543 \h </w:instrText>
        </w:r>
        <w:r>
          <w:fldChar w:fldCharType="separate"/>
        </w:r>
        <w:r w:rsidR="00DF3C5A">
          <w:t>26</w:t>
        </w:r>
        <w:r>
          <w:fldChar w:fldCharType="end"/>
        </w:r>
      </w:hyperlink>
    </w:p>
    <w:p w:rsidR="000C466D" w:rsidRDefault="0054694D">
      <w:pPr>
        <w:pStyle w:val="10"/>
        <w:tabs>
          <w:tab w:val="right" w:leader="dot" w:pos="9231"/>
        </w:tabs>
        <w:rPr>
          <w:rFonts w:ascii="Times New Roman" w:hAnsi="Times New Roman"/>
        </w:rPr>
      </w:pPr>
      <w:hyperlink w:anchor="_Toc498426544" w:history="1">
        <w:r w:rsidR="00DF3C5A">
          <w:rPr>
            <w:rStyle w:val="a8"/>
            <w:rFonts w:hint="eastAsia"/>
          </w:rPr>
          <w:t>条文说明</w:t>
        </w:r>
        <w:r w:rsidR="00DF3C5A">
          <w:tab/>
        </w:r>
        <w:r>
          <w:fldChar w:fldCharType="begin"/>
        </w:r>
        <w:r w:rsidR="00DF3C5A">
          <w:instrText xml:space="preserve"> PAGEREF _Toc498426544 \h </w:instrText>
        </w:r>
        <w:r>
          <w:fldChar w:fldCharType="separate"/>
        </w:r>
        <w:r w:rsidR="00DF3C5A">
          <w:t>29</w:t>
        </w:r>
        <w:r>
          <w:fldChar w:fldCharType="end"/>
        </w:r>
      </w:hyperlink>
    </w:p>
    <w:p w:rsidR="000C466D" w:rsidRDefault="0054694D">
      <w:pPr>
        <w:spacing w:line="312" w:lineRule="auto"/>
        <w:jc w:val="distribute"/>
        <w:rPr>
          <w:b/>
          <w:sz w:val="28"/>
          <w:szCs w:val="28"/>
        </w:rPr>
      </w:pPr>
      <w:r>
        <w:rPr>
          <w:b/>
          <w:sz w:val="24"/>
          <w:szCs w:val="28"/>
        </w:rPr>
        <w:fldChar w:fldCharType="end"/>
      </w:r>
    </w:p>
    <w:p w:rsidR="000C466D" w:rsidRDefault="00DF3C5A" w:rsidP="00DF3C5A">
      <w:pPr>
        <w:spacing w:line="420" w:lineRule="exact"/>
        <w:jc w:val="center"/>
        <w:rPr>
          <w:b/>
          <w:sz w:val="30"/>
          <w:szCs w:val="28"/>
        </w:rPr>
      </w:pPr>
      <w:r>
        <w:rPr>
          <w:b/>
          <w:sz w:val="28"/>
          <w:szCs w:val="28"/>
        </w:rPr>
        <w:br w:type="page"/>
      </w:r>
      <w:r>
        <w:rPr>
          <w:b/>
          <w:sz w:val="30"/>
          <w:szCs w:val="28"/>
        </w:rPr>
        <w:lastRenderedPageBreak/>
        <w:t>Contents</w:t>
      </w:r>
    </w:p>
    <w:p w:rsidR="000C466D" w:rsidRDefault="0054694D">
      <w:pPr>
        <w:pStyle w:val="10"/>
        <w:tabs>
          <w:tab w:val="right" w:leader="dot" w:pos="9231"/>
        </w:tabs>
        <w:spacing w:line="312" w:lineRule="auto"/>
        <w:jc w:val="distribute"/>
        <w:rPr>
          <w:sz w:val="24"/>
        </w:rPr>
      </w:pPr>
      <w:r>
        <w:rPr>
          <w:b/>
          <w:sz w:val="28"/>
          <w:szCs w:val="28"/>
        </w:rPr>
        <w:fldChar w:fldCharType="begin"/>
      </w:r>
      <w:r w:rsidR="00DF3C5A">
        <w:rPr>
          <w:b/>
          <w:sz w:val="28"/>
          <w:szCs w:val="28"/>
        </w:rPr>
        <w:instrText xml:space="preserve"> TOC \f \h \z \u </w:instrText>
      </w:r>
      <w:r>
        <w:rPr>
          <w:b/>
          <w:sz w:val="28"/>
          <w:szCs w:val="28"/>
        </w:rPr>
        <w:fldChar w:fldCharType="separate"/>
      </w:r>
      <w:hyperlink w:anchor="_Toc498156852" w:history="1">
        <w:r w:rsidR="00DF3C5A">
          <w:rPr>
            <w:rStyle w:val="a8"/>
            <w:sz w:val="24"/>
          </w:rPr>
          <w:t>1  General</w:t>
        </w:r>
        <w:r w:rsidR="00DF3C5A">
          <w:rPr>
            <w:rStyle w:val="a8"/>
            <w:rFonts w:hint="eastAsia"/>
            <w:sz w:val="24"/>
          </w:rPr>
          <w:t xml:space="preserve">　</w:t>
        </w:r>
        <w:r w:rsidR="00DF3C5A">
          <w:rPr>
            <w:rStyle w:val="a8"/>
            <w:sz w:val="24"/>
          </w:rPr>
          <w:t>provisions</w:t>
        </w:r>
        <w:r w:rsidR="00DF3C5A">
          <w:rPr>
            <w:sz w:val="24"/>
          </w:rPr>
          <w:tab/>
        </w:r>
        <w:r>
          <w:rPr>
            <w:sz w:val="24"/>
          </w:rPr>
          <w:fldChar w:fldCharType="begin"/>
        </w:r>
        <w:r w:rsidR="00DF3C5A">
          <w:rPr>
            <w:sz w:val="24"/>
          </w:rPr>
          <w:instrText xml:space="preserve"> PAGEREF _Toc498156852 \h </w:instrText>
        </w:r>
        <w:r>
          <w:rPr>
            <w:sz w:val="24"/>
          </w:rPr>
        </w:r>
        <w:r>
          <w:rPr>
            <w:sz w:val="24"/>
          </w:rPr>
          <w:fldChar w:fldCharType="separate"/>
        </w:r>
        <w:r w:rsidR="00DF3C5A">
          <w:rPr>
            <w:sz w:val="24"/>
          </w:rPr>
          <w:t>3</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53" w:history="1">
        <w:r w:rsidR="00DF3C5A">
          <w:rPr>
            <w:rStyle w:val="a8"/>
            <w:sz w:val="24"/>
          </w:rPr>
          <w:t>2  Terms and Symbols</w:t>
        </w:r>
        <w:r w:rsidR="00DF3C5A">
          <w:rPr>
            <w:sz w:val="24"/>
          </w:rPr>
          <w:tab/>
        </w:r>
        <w:r>
          <w:rPr>
            <w:sz w:val="24"/>
          </w:rPr>
          <w:fldChar w:fldCharType="begin"/>
        </w:r>
        <w:r w:rsidR="00DF3C5A">
          <w:rPr>
            <w:sz w:val="24"/>
          </w:rPr>
          <w:instrText xml:space="preserve"> PAGEREF _Toc498156853 \h </w:instrText>
        </w:r>
        <w:r>
          <w:rPr>
            <w:sz w:val="24"/>
          </w:rPr>
        </w:r>
        <w:r>
          <w:rPr>
            <w:sz w:val="24"/>
          </w:rPr>
          <w:fldChar w:fldCharType="separate"/>
        </w:r>
        <w:r w:rsidR="00DF3C5A">
          <w:rPr>
            <w:sz w:val="24"/>
          </w:rPr>
          <w:t>4</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54" w:history="1">
        <w:r w:rsidR="00DF3C5A">
          <w:rPr>
            <w:rStyle w:val="a8"/>
            <w:sz w:val="24"/>
          </w:rPr>
          <w:t>2.1 Terms</w:t>
        </w:r>
        <w:r w:rsidR="00DF3C5A">
          <w:rPr>
            <w:sz w:val="24"/>
          </w:rPr>
          <w:tab/>
        </w:r>
        <w:r>
          <w:rPr>
            <w:sz w:val="24"/>
          </w:rPr>
          <w:fldChar w:fldCharType="begin"/>
        </w:r>
        <w:r w:rsidR="00DF3C5A">
          <w:rPr>
            <w:sz w:val="24"/>
          </w:rPr>
          <w:instrText xml:space="preserve"> PAGEREF _Toc498156854 \h </w:instrText>
        </w:r>
        <w:r>
          <w:rPr>
            <w:sz w:val="24"/>
          </w:rPr>
        </w:r>
        <w:r>
          <w:rPr>
            <w:sz w:val="24"/>
          </w:rPr>
          <w:fldChar w:fldCharType="separate"/>
        </w:r>
        <w:r w:rsidR="00DF3C5A">
          <w:rPr>
            <w:sz w:val="24"/>
          </w:rPr>
          <w:t>4</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55" w:history="1">
        <w:r w:rsidR="00DF3C5A">
          <w:rPr>
            <w:rStyle w:val="a8"/>
            <w:sz w:val="24"/>
          </w:rPr>
          <w:t>2.2 Symbols</w:t>
        </w:r>
        <w:r w:rsidR="00DF3C5A">
          <w:rPr>
            <w:sz w:val="24"/>
          </w:rPr>
          <w:tab/>
        </w:r>
        <w:r>
          <w:rPr>
            <w:sz w:val="24"/>
          </w:rPr>
          <w:fldChar w:fldCharType="begin"/>
        </w:r>
        <w:r w:rsidR="00DF3C5A">
          <w:rPr>
            <w:sz w:val="24"/>
          </w:rPr>
          <w:instrText xml:space="preserve"> PAGEREF _Toc498156855 \h </w:instrText>
        </w:r>
        <w:r>
          <w:rPr>
            <w:sz w:val="24"/>
          </w:rPr>
        </w:r>
        <w:r>
          <w:rPr>
            <w:sz w:val="24"/>
          </w:rPr>
          <w:fldChar w:fldCharType="separate"/>
        </w:r>
        <w:r w:rsidR="00DF3C5A">
          <w:rPr>
            <w:sz w:val="24"/>
          </w:rPr>
          <w:t>5</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56" w:history="1">
        <w:r w:rsidR="00DF3C5A">
          <w:rPr>
            <w:rStyle w:val="a8"/>
            <w:sz w:val="24"/>
          </w:rPr>
          <w:t>3  Basic requirements</w:t>
        </w:r>
        <w:r w:rsidR="00DF3C5A">
          <w:rPr>
            <w:sz w:val="24"/>
          </w:rPr>
          <w:tab/>
        </w:r>
        <w:r>
          <w:rPr>
            <w:sz w:val="24"/>
          </w:rPr>
          <w:fldChar w:fldCharType="begin"/>
        </w:r>
        <w:r w:rsidR="00DF3C5A">
          <w:rPr>
            <w:sz w:val="24"/>
          </w:rPr>
          <w:instrText xml:space="preserve"> PAGEREF _Toc498156856 \h </w:instrText>
        </w:r>
        <w:r>
          <w:rPr>
            <w:sz w:val="24"/>
          </w:rPr>
        </w:r>
        <w:r>
          <w:rPr>
            <w:sz w:val="24"/>
          </w:rPr>
          <w:fldChar w:fldCharType="separate"/>
        </w:r>
        <w:r w:rsidR="00DF3C5A">
          <w:rPr>
            <w:sz w:val="24"/>
          </w:rPr>
          <w:t>6</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57" w:history="1">
        <w:r w:rsidR="00DF3C5A">
          <w:rPr>
            <w:rStyle w:val="a8"/>
            <w:sz w:val="24"/>
          </w:rPr>
          <w:t>4  Framework Structure</w:t>
        </w:r>
        <w:r w:rsidR="00DF3C5A">
          <w:rPr>
            <w:sz w:val="24"/>
          </w:rPr>
          <w:tab/>
        </w:r>
        <w:r>
          <w:rPr>
            <w:sz w:val="24"/>
          </w:rPr>
          <w:fldChar w:fldCharType="begin"/>
        </w:r>
        <w:r w:rsidR="00DF3C5A">
          <w:rPr>
            <w:sz w:val="24"/>
          </w:rPr>
          <w:instrText xml:space="preserve"> PAGEREF _Toc498156857 \h </w:instrText>
        </w:r>
        <w:r>
          <w:rPr>
            <w:sz w:val="24"/>
          </w:rPr>
        </w:r>
        <w:r>
          <w:rPr>
            <w:sz w:val="24"/>
          </w:rPr>
          <w:fldChar w:fldCharType="separate"/>
        </w:r>
        <w:r w:rsidR="00DF3C5A">
          <w:rPr>
            <w:sz w:val="24"/>
          </w:rPr>
          <w:t>6</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58" w:history="1">
        <w:r w:rsidR="00DF3C5A">
          <w:rPr>
            <w:rStyle w:val="a8"/>
            <w:sz w:val="24"/>
          </w:rPr>
          <w:t>5  Design and Calculation</w:t>
        </w:r>
        <w:r w:rsidR="00DF3C5A">
          <w:rPr>
            <w:sz w:val="24"/>
          </w:rPr>
          <w:tab/>
        </w:r>
        <w:r>
          <w:rPr>
            <w:sz w:val="24"/>
          </w:rPr>
          <w:fldChar w:fldCharType="begin"/>
        </w:r>
        <w:r w:rsidR="00DF3C5A">
          <w:rPr>
            <w:sz w:val="24"/>
          </w:rPr>
          <w:instrText xml:space="preserve"> PAGEREF _Toc498156858 \h </w:instrText>
        </w:r>
        <w:r>
          <w:rPr>
            <w:sz w:val="24"/>
          </w:rPr>
        </w:r>
        <w:r>
          <w:rPr>
            <w:sz w:val="24"/>
          </w:rPr>
          <w:fldChar w:fldCharType="separate"/>
        </w:r>
        <w:r w:rsidR="00DF3C5A">
          <w:rPr>
            <w:sz w:val="24"/>
          </w:rPr>
          <w:t>10</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59" w:history="1">
        <w:r w:rsidR="00DF3C5A">
          <w:rPr>
            <w:rStyle w:val="a8"/>
            <w:sz w:val="24"/>
          </w:rPr>
          <w:t>5.1 Load</w:t>
        </w:r>
        <w:r w:rsidR="00DF3C5A">
          <w:rPr>
            <w:sz w:val="24"/>
          </w:rPr>
          <w:tab/>
        </w:r>
        <w:r>
          <w:rPr>
            <w:sz w:val="24"/>
          </w:rPr>
          <w:fldChar w:fldCharType="begin"/>
        </w:r>
        <w:r w:rsidR="00DF3C5A">
          <w:rPr>
            <w:sz w:val="24"/>
          </w:rPr>
          <w:instrText xml:space="preserve"> PAGEREF _Toc498156859 \h </w:instrText>
        </w:r>
        <w:r>
          <w:rPr>
            <w:sz w:val="24"/>
          </w:rPr>
        </w:r>
        <w:r>
          <w:rPr>
            <w:sz w:val="24"/>
          </w:rPr>
          <w:fldChar w:fldCharType="separate"/>
        </w:r>
        <w:r w:rsidR="00DF3C5A">
          <w:rPr>
            <w:sz w:val="24"/>
          </w:rPr>
          <w:t>10</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60" w:history="1">
        <w:r w:rsidR="00DF3C5A">
          <w:rPr>
            <w:rStyle w:val="a8"/>
            <w:sz w:val="24"/>
          </w:rPr>
          <w:t>5.2 Design and Calculation</w:t>
        </w:r>
        <w:r w:rsidR="00DF3C5A">
          <w:rPr>
            <w:sz w:val="24"/>
          </w:rPr>
          <w:tab/>
        </w:r>
        <w:r>
          <w:rPr>
            <w:sz w:val="24"/>
          </w:rPr>
          <w:fldChar w:fldCharType="begin"/>
        </w:r>
        <w:r w:rsidR="00DF3C5A">
          <w:rPr>
            <w:sz w:val="24"/>
          </w:rPr>
          <w:instrText xml:space="preserve"> PAGEREF _Toc498156860 \h </w:instrText>
        </w:r>
        <w:r>
          <w:rPr>
            <w:sz w:val="24"/>
          </w:rPr>
        </w:r>
        <w:r>
          <w:rPr>
            <w:sz w:val="24"/>
          </w:rPr>
          <w:fldChar w:fldCharType="separate"/>
        </w:r>
        <w:r w:rsidR="00DF3C5A">
          <w:rPr>
            <w:sz w:val="24"/>
          </w:rPr>
          <w:t>11</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61" w:history="1">
        <w:r w:rsidR="00DF3C5A">
          <w:rPr>
            <w:rStyle w:val="a8"/>
            <w:sz w:val="24"/>
          </w:rPr>
          <w:t>6</w:t>
        </w:r>
        <w:r w:rsidR="00DF3C5A">
          <w:rPr>
            <w:rStyle w:val="a8"/>
            <w:rFonts w:hint="eastAsia"/>
            <w:sz w:val="24"/>
          </w:rPr>
          <w:t xml:space="preserve">　</w:t>
        </w:r>
        <w:r w:rsidR="00DF3C5A">
          <w:rPr>
            <w:rStyle w:val="a8"/>
            <w:sz w:val="24"/>
          </w:rPr>
          <w:t>Hydraulic  Lifting  Device</w:t>
        </w:r>
        <w:r w:rsidR="00DF3C5A">
          <w:rPr>
            <w:sz w:val="24"/>
          </w:rPr>
          <w:tab/>
        </w:r>
        <w:r>
          <w:rPr>
            <w:sz w:val="24"/>
          </w:rPr>
          <w:fldChar w:fldCharType="begin"/>
        </w:r>
        <w:r w:rsidR="00DF3C5A">
          <w:rPr>
            <w:sz w:val="24"/>
          </w:rPr>
          <w:instrText xml:space="preserve"> PAGEREF _Toc498156861 \h </w:instrText>
        </w:r>
        <w:r>
          <w:rPr>
            <w:sz w:val="24"/>
          </w:rPr>
        </w:r>
        <w:r>
          <w:rPr>
            <w:sz w:val="24"/>
          </w:rPr>
          <w:fldChar w:fldCharType="separate"/>
        </w:r>
        <w:r w:rsidR="00DF3C5A">
          <w:rPr>
            <w:sz w:val="24"/>
          </w:rPr>
          <w:t>15</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62" w:history="1">
        <w:r w:rsidR="00DF3C5A">
          <w:rPr>
            <w:rStyle w:val="a8"/>
            <w:sz w:val="24"/>
          </w:rPr>
          <w:t>6.1 Technical Requirements</w:t>
        </w:r>
        <w:r w:rsidR="00DF3C5A">
          <w:rPr>
            <w:sz w:val="24"/>
          </w:rPr>
          <w:tab/>
        </w:r>
        <w:r>
          <w:rPr>
            <w:sz w:val="24"/>
          </w:rPr>
          <w:fldChar w:fldCharType="begin"/>
        </w:r>
        <w:r w:rsidR="00DF3C5A">
          <w:rPr>
            <w:sz w:val="24"/>
          </w:rPr>
          <w:instrText xml:space="preserve"> PAGEREF _Toc498156862 \h </w:instrText>
        </w:r>
        <w:r>
          <w:rPr>
            <w:sz w:val="24"/>
          </w:rPr>
        </w:r>
        <w:r>
          <w:rPr>
            <w:sz w:val="24"/>
          </w:rPr>
          <w:fldChar w:fldCharType="separate"/>
        </w:r>
        <w:r w:rsidR="00DF3C5A">
          <w:rPr>
            <w:sz w:val="24"/>
          </w:rPr>
          <w:t>15</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63" w:history="1">
        <w:r w:rsidR="00DF3C5A">
          <w:rPr>
            <w:rStyle w:val="a8"/>
            <w:sz w:val="24"/>
          </w:rPr>
          <w:t>6.2 Operation and Maintenance</w:t>
        </w:r>
        <w:r w:rsidR="00DF3C5A">
          <w:rPr>
            <w:sz w:val="24"/>
          </w:rPr>
          <w:tab/>
        </w:r>
        <w:r>
          <w:rPr>
            <w:sz w:val="24"/>
          </w:rPr>
          <w:fldChar w:fldCharType="begin"/>
        </w:r>
        <w:r w:rsidR="00DF3C5A">
          <w:rPr>
            <w:sz w:val="24"/>
          </w:rPr>
          <w:instrText xml:space="preserve"> PAGEREF _Toc498156863 \h </w:instrText>
        </w:r>
        <w:r>
          <w:rPr>
            <w:sz w:val="24"/>
          </w:rPr>
        </w:r>
        <w:r>
          <w:rPr>
            <w:sz w:val="24"/>
          </w:rPr>
          <w:fldChar w:fldCharType="separate"/>
        </w:r>
        <w:r w:rsidR="00DF3C5A">
          <w:rPr>
            <w:sz w:val="24"/>
          </w:rPr>
          <w:t>15</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64" w:history="1">
        <w:r w:rsidR="00DF3C5A">
          <w:rPr>
            <w:rStyle w:val="a8"/>
            <w:sz w:val="24"/>
          </w:rPr>
          <w:t>7  Safety Device</w:t>
        </w:r>
        <w:r w:rsidR="00DF3C5A">
          <w:rPr>
            <w:sz w:val="24"/>
          </w:rPr>
          <w:tab/>
        </w:r>
        <w:r>
          <w:rPr>
            <w:sz w:val="24"/>
          </w:rPr>
          <w:fldChar w:fldCharType="begin"/>
        </w:r>
        <w:r w:rsidR="00DF3C5A">
          <w:rPr>
            <w:sz w:val="24"/>
          </w:rPr>
          <w:instrText xml:space="preserve"> PAGEREF _Toc498156864 \h </w:instrText>
        </w:r>
        <w:r>
          <w:rPr>
            <w:sz w:val="24"/>
          </w:rPr>
        </w:r>
        <w:r>
          <w:rPr>
            <w:sz w:val="24"/>
          </w:rPr>
          <w:fldChar w:fldCharType="separate"/>
        </w:r>
        <w:r w:rsidR="00DF3C5A">
          <w:rPr>
            <w:sz w:val="24"/>
          </w:rPr>
          <w:t>15</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65" w:history="1">
        <w:r w:rsidR="00DF3C5A">
          <w:rPr>
            <w:rStyle w:val="a8"/>
            <w:sz w:val="24"/>
          </w:rPr>
          <w:t>7.1 Anti-fall Device</w:t>
        </w:r>
        <w:r w:rsidR="00DF3C5A">
          <w:rPr>
            <w:sz w:val="24"/>
          </w:rPr>
          <w:tab/>
        </w:r>
        <w:r>
          <w:rPr>
            <w:sz w:val="24"/>
          </w:rPr>
          <w:fldChar w:fldCharType="begin"/>
        </w:r>
        <w:r w:rsidR="00DF3C5A">
          <w:rPr>
            <w:sz w:val="24"/>
          </w:rPr>
          <w:instrText xml:space="preserve"> PAGEREF _Toc498156865 \h </w:instrText>
        </w:r>
        <w:r>
          <w:rPr>
            <w:sz w:val="24"/>
          </w:rPr>
        </w:r>
        <w:r>
          <w:rPr>
            <w:sz w:val="24"/>
          </w:rPr>
          <w:fldChar w:fldCharType="separate"/>
        </w:r>
        <w:r w:rsidR="00DF3C5A">
          <w:rPr>
            <w:sz w:val="24"/>
          </w:rPr>
          <w:t>15</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66" w:history="1">
        <w:r w:rsidR="00DF3C5A">
          <w:rPr>
            <w:rStyle w:val="a8"/>
            <w:sz w:val="24"/>
          </w:rPr>
          <w:t>7.2 Anti-overturning Device</w:t>
        </w:r>
        <w:r w:rsidR="00DF3C5A">
          <w:rPr>
            <w:sz w:val="24"/>
          </w:rPr>
          <w:tab/>
        </w:r>
        <w:r>
          <w:rPr>
            <w:sz w:val="24"/>
          </w:rPr>
          <w:fldChar w:fldCharType="begin"/>
        </w:r>
        <w:r w:rsidR="00DF3C5A">
          <w:rPr>
            <w:sz w:val="24"/>
          </w:rPr>
          <w:instrText xml:space="preserve"> PAGEREF _Toc498156866 \h </w:instrText>
        </w:r>
        <w:r>
          <w:rPr>
            <w:sz w:val="24"/>
          </w:rPr>
        </w:r>
        <w:r>
          <w:rPr>
            <w:sz w:val="24"/>
          </w:rPr>
          <w:fldChar w:fldCharType="separate"/>
        </w:r>
        <w:r w:rsidR="00DF3C5A">
          <w:rPr>
            <w:sz w:val="24"/>
          </w:rPr>
          <w:t>15</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67" w:history="1">
        <w:r w:rsidR="00DF3C5A">
          <w:rPr>
            <w:rStyle w:val="a8"/>
            <w:sz w:val="24"/>
          </w:rPr>
          <w:t>7.3 Load Control or Synchronous Control Device</w:t>
        </w:r>
        <w:r w:rsidR="00DF3C5A">
          <w:rPr>
            <w:sz w:val="24"/>
          </w:rPr>
          <w:tab/>
        </w:r>
        <w:r>
          <w:rPr>
            <w:sz w:val="24"/>
          </w:rPr>
          <w:fldChar w:fldCharType="begin"/>
        </w:r>
        <w:r w:rsidR="00DF3C5A">
          <w:rPr>
            <w:sz w:val="24"/>
          </w:rPr>
          <w:instrText xml:space="preserve"> PAGEREF _Toc498156867 \h </w:instrText>
        </w:r>
        <w:r>
          <w:rPr>
            <w:sz w:val="24"/>
          </w:rPr>
        </w:r>
        <w:r>
          <w:rPr>
            <w:sz w:val="24"/>
          </w:rPr>
          <w:fldChar w:fldCharType="separate"/>
        </w:r>
        <w:r w:rsidR="00DF3C5A">
          <w:rPr>
            <w:sz w:val="24"/>
          </w:rPr>
          <w:t>16</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68" w:history="1">
        <w:r w:rsidR="00DF3C5A">
          <w:rPr>
            <w:rStyle w:val="a8"/>
            <w:sz w:val="24"/>
          </w:rPr>
          <w:t>8  Installation, Lifting, Operation, Dismantling</w:t>
        </w:r>
        <w:r w:rsidR="00DF3C5A">
          <w:rPr>
            <w:sz w:val="24"/>
          </w:rPr>
          <w:tab/>
        </w:r>
        <w:r>
          <w:rPr>
            <w:sz w:val="24"/>
          </w:rPr>
          <w:fldChar w:fldCharType="begin"/>
        </w:r>
        <w:r w:rsidR="00DF3C5A">
          <w:rPr>
            <w:sz w:val="24"/>
          </w:rPr>
          <w:instrText xml:space="preserve"> PAGEREF _Toc498156868 \h </w:instrText>
        </w:r>
        <w:r>
          <w:rPr>
            <w:sz w:val="24"/>
          </w:rPr>
        </w:r>
        <w:r>
          <w:rPr>
            <w:sz w:val="24"/>
          </w:rPr>
          <w:fldChar w:fldCharType="separate"/>
        </w:r>
        <w:r w:rsidR="00DF3C5A">
          <w:rPr>
            <w:sz w:val="24"/>
          </w:rPr>
          <w:t>17</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69" w:history="1">
        <w:r w:rsidR="00DF3C5A">
          <w:rPr>
            <w:rStyle w:val="a8"/>
            <w:sz w:val="24"/>
          </w:rPr>
          <w:t>8.1 General requirement</w:t>
        </w:r>
        <w:r w:rsidR="00DF3C5A">
          <w:rPr>
            <w:sz w:val="24"/>
          </w:rPr>
          <w:tab/>
        </w:r>
        <w:r>
          <w:rPr>
            <w:sz w:val="24"/>
          </w:rPr>
          <w:fldChar w:fldCharType="begin"/>
        </w:r>
        <w:r w:rsidR="00DF3C5A">
          <w:rPr>
            <w:sz w:val="24"/>
          </w:rPr>
          <w:instrText xml:space="preserve"> PAGEREF _Toc498156869 \h </w:instrText>
        </w:r>
        <w:r>
          <w:rPr>
            <w:sz w:val="24"/>
          </w:rPr>
        </w:r>
        <w:r>
          <w:rPr>
            <w:sz w:val="24"/>
          </w:rPr>
          <w:fldChar w:fldCharType="separate"/>
        </w:r>
        <w:r w:rsidR="00DF3C5A">
          <w:rPr>
            <w:sz w:val="24"/>
          </w:rPr>
          <w:t>17</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70" w:history="1">
        <w:r w:rsidR="00DF3C5A">
          <w:rPr>
            <w:rStyle w:val="a8"/>
            <w:sz w:val="24"/>
          </w:rPr>
          <w:t>8.2 Installation</w:t>
        </w:r>
        <w:r w:rsidR="00DF3C5A">
          <w:rPr>
            <w:sz w:val="24"/>
          </w:rPr>
          <w:tab/>
        </w:r>
        <w:r>
          <w:rPr>
            <w:sz w:val="24"/>
          </w:rPr>
          <w:fldChar w:fldCharType="begin"/>
        </w:r>
        <w:r w:rsidR="00DF3C5A">
          <w:rPr>
            <w:sz w:val="24"/>
          </w:rPr>
          <w:instrText xml:space="preserve"> PAGEREF _Toc498156870 \h </w:instrText>
        </w:r>
        <w:r>
          <w:rPr>
            <w:sz w:val="24"/>
          </w:rPr>
        </w:r>
        <w:r>
          <w:rPr>
            <w:sz w:val="24"/>
          </w:rPr>
          <w:fldChar w:fldCharType="separate"/>
        </w:r>
        <w:r w:rsidR="00DF3C5A">
          <w:rPr>
            <w:sz w:val="24"/>
          </w:rPr>
          <w:t>17</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71" w:history="1">
        <w:r w:rsidR="00DF3C5A">
          <w:rPr>
            <w:rStyle w:val="a8"/>
            <w:sz w:val="24"/>
          </w:rPr>
          <w:t>8.3 Lifting</w:t>
        </w:r>
        <w:r w:rsidR="00DF3C5A">
          <w:rPr>
            <w:sz w:val="24"/>
          </w:rPr>
          <w:tab/>
        </w:r>
        <w:r>
          <w:rPr>
            <w:sz w:val="24"/>
          </w:rPr>
          <w:fldChar w:fldCharType="begin"/>
        </w:r>
        <w:r w:rsidR="00DF3C5A">
          <w:rPr>
            <w:sz w:val="24"/>
          </w:rPr>
          <w:instrText xml:space="preserve"> PAGEREF _Toc498156871 \h </w:instrText>
        </w:r>
        <w:r>
          <w:rPr>
            <w:sz w:val="24"/>
          </w:rPr>
        </w:r>
        <w:r>
          <w:rPr>
            <w:sz w:val="24"/>
          </w:rPr>
          <w:fldChar w:fldCharType="separate"/>
        </w:r>
        <w:r w:rsidR="00DF3C5A">
          <w:rPr>
            <w:sz w:val="24"/>
          </w:rPr>
          <w:t>18</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72" w:history="1">
        <w:r w:rsidR="00DF3C5A">
          <w:rPr>
            <w:rStyle w:val="a8"/>
            <w:sz w:val="24"/>
          </w:rPr>
          <w:t>8.4 Operation</w:t>
        </w:r>
        <w:r w:rsidR="00DF3C5A">
          <w:rPr>
            <w:sz w:val="24"/>
          </w:rPr>
          <w:tab/>
        </w:r>
        <w:r>
          <w:rPr>
            <w:sz w:val="24"/>
          </w:rPr>
          <w:fldChar w:fldCharType="begin"/>
        </w:r>
        <w:r w:rsidR="00DF3C5A">
          <w:rPr>
            <w:sz w:val="24"/>
          </w:rPr>
          <w:instrText xml:space="preserve"> PAGEREF _Toc498156872 \h </w:instrText>
        </w:r>
        <w:r>
          <w:rPr>
            <w:sz w:val="24"/>
          </w:rPr>
        </w:r>
        <w:r>
          <w:rPr>
            <w:sz w:val="24"/>
          </w:rPr>
          <w:fldChar w:fldCharType="separate"/>
        </w:r>
        <w:r w:rsidR="00DF3C5A">
          <w:rPr>
            <w:sz w:val="24"/>
          </w:rPr>
          <w:t>18</w:t>
        </w:r>
        <w:r>
          <w:rPr>
            <w:sz w:val="24"/>
          </w:rPr>
          <w:fldChar w:fldCharType="end"/>
        </w:r>
      </w:hyperlink>
    </w:p>
    <w:p w:rsidR="000C466D" w:rsidRDefault="0054694D">
      <w:pPr>
        <w:pStyle w:val="20"/>
        <w:tabs>
          <w:tab w:val="right" w:leader="dot" w:pos="9231"/>
        </w:tabs>
        <w:spacing w:line="312" w:lineRule="auto"/>
        <w:jc w:val="distribute"/>
        <w:rPr>
          <w:sz w:val="24"/>
        </w:rPr>
      </w:pPr>
      <w:hyperlink w:anchor="_Toc498156873" w:history="1">
        <w:r w:rsidR="00DF3C5A">
          <w:rPr>
            <w:rStyle w:val="a8"/>
            <w:sz w:val="24"/>
          </w:rPr>
          <w:t>8.5 Dismantling</w:t>
        </w:r>
        <w:r w:rsidR="00DF3C5A">
          <w:rPr>
            <w:sz w:val="24"/>
          </w:rPr>
          <w:tab/>
        </w:r>
        <w:r>
          <w:rPr>
            <w:sz w:val="24"/>
          </w:rPr>
          <w:fldChar w:fldCharType="begin"/>
        </w:r>
        <w:r w:rsidR="00DF3C5A">
          <w:rPr>
            <w:sz w:val="24"/>
          </w:rPr>
          <w:instrText xml:space="preserve"> PAGEREF _Toc498156873 \h </w:instrText>
        </w:r>
        <w:r>
          <w:rPr>
            <w:sz w:val="24"/>
          </w:rPr>
        </w:r>
        <w:r>
          <w:rPr>
            <w:sz w:val="24"/>
          </w:rPr>
          <w:fldChar w:fldCharType="separate"/>
        </w:r>
        <w:r w:rsidR="00DF3C5A">
          <w:rPr>
            <w:sz w:val="24"/>
          </w:rPr>
          <w:t>19</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74" w:history="1">
        <w:r w:rsidR="00DF3C5A">
          <w:rPr>
            <w:rStyle w:val="a8"/>
            <w:sz w:val="24"/>
          </w:rPr>
          <w:t>9  Acceptance</w:t>
        </w:r>
        <w:r w:rsidR="00DF3C5A">
          <w:rPr>
            <w:sz w:val="24"/>
          </w:rPr>
          <w:tab/>
        </w:r>
        <w:r>
          <w:rPr>
            <w:sz w:val="24"/>
          </w:rPr>
          <w:fldChar w:fldCharType="begin"/>
        </w:r>
        <w:r w:rsidR="00DF3C5A">
          <w:rPr>
            <w:sz w:val="24"/>
          </w:rPr>
          <w:instrText xml:space="preserve"> PAGEREF _Toc498156874 \h </w:instrText>
        </w:r>
        <w:r>
          <w:rPr>
            <w:sz w:val="24"/>
          </w:rPr>
        </w:r>
        <w:r>
          <w:rPr>
            <w:sz w:val="24"/>
          </w:rPr>
          <w:fldChar w:fldCharType="separate"/>
        </w:r>
        <w:r w:rsidR="00DF3C5A">
          <w:rPr>
            <w:sz w:val="24"/>
          </w:rPr>
          <w:t>19</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75" w:history="1">
        <w:r w:rsidR="00DF3C5A">
          <w:rPr>
            <w:rStyle w:val="a8"/>
            <w:sz w:val="24"/>
          </w:rPr>
          <w:t>Appendix A  Product Test Method for Hydraulic Lifting Integral Scaffold</w:t>
        </w:r>
        <w:r w:rsidR="00DF3C5A">
          <w:rPr>
            <w:sz w:val="24"/>
          </w:rPr>
          <w:tab/>
        </w:r>
        <w:r>
          <w:rPr>
            <w:sz w:val="24"/>
          </w:rPr>
          <w:fldChar w:fldCharType="begin"/>
        </w:r>
        <w:r w:rsidR="00DF3C5A">
          <w:rPr>
            <w:sz w:val="24"/>
          </w:rPr>
          <w:instrText xml:space="preserve"> PAGEREF _Toc498156875 \h </w:instrText>
        </w:r>
        <w:r>
          <w:rPr>
            <w:sz w:val="24"/>
          </w:rPr>
        </w:r>
        <w:r>
          <w:rPr>
            <w:sz w:val="24"/>
          </w:rPr>
          <w:fldChar w:fldCharType="separate"/>
        </w:r>
        <w:r w:rsidR="00DF3C5A">
          <w:rPr>
            <w:sz w:val="24"/>
          </w:rPr>
          <w:t>21</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76" w:history="1">
        <w:r w:rsidR="00DF3C5A">
          <w:rPr>
            <w:rStyle w:val="a8"/>
            <w:sz w:val="24"/>
          </w:rPr>
          <w:t>Appendix B  Product Test Method for Hydraulic Lifting Device</w:t>
        </w:r>
        <w:r w:rsidR="00DF3C5A">
          <w:rPr>
            <w:sz w:val="24"/>
          </w:rPr>
          <w:tab/>
        </w:r>
        <w:r>
          <w:rPr>
            <w:sz w:val="24"/>
          </w:rPr>
          <w:fldChar w:fldCharType="begin"/>
        </w:r>
        <w:r w:rsidR="00DF3C5A">
          <w:rPr>
            <w:sz w:val="24"/>
          </w:rPr>
          <w:instrText xml:space="preserve"> PAGEREF _Toc498156876 \h </w:instrText>
        </w:r>
        <w:r>
          <w:rPr>
            <w:sz w:val="24"/>
          </w:rPr>
        </w:r>
        <w:r>
          <w:rPr>
            <w:sz w:val="24"/>
          </w:rPr>
          <w:fldChar w:fldCharType="separate"/>
        </w:r>
        <w:r w:rsidR="00DF3C5A">
          <w:rPr>
            <w:sz w:val="24"/>
          </w:rPr>
          <w:t>23</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77" w:history="1">
        <w:r w:rsidR="00DF3C5A">
          <w:rPr>
            <w:rStyle w:val="a8"/>
            <w:sz w:val="24"/>
          </w:rPr>
          <w:t>Appendix C  Product Test Method for Anti-fall Device</w:t>
        </w:r>
        <w:r w:rsidR="00DF3C5A">
          <w:rPr>
            <w:sz w:val="24"/>
          </w:rPr>
          <w:tab/>
        </w:r>
        <w:r>
          <w:rPr>
            <w:sz w:val="24"/>
          </w:rPr>
          <w:fldChar w:fldCharType="begin"/>
        </w:r>
        <w:r w:rsidR="00DF3C5A">
          <w:rPr>
            <w:sz w:val="24"/>
          </w:rPr>
          <w:instrText xml:space="preserve"> PAGEREF _Toc498156877 \h </w:instrText>
        </w:r>
        <w:r>
          <w:rPr>
            <w:sz w:val="24"/>
          </w:rPr>
        </w:r>
        <w:r>
          <w:rPr>
            <w:sz w:val="24"/>
          </w:rPr>
          <w:fldChar w:fldCharType="separate"/>
        </w:r>
        <w:r w:rsidR="00DF3C5A">
          <w:rPr>
            <w:sz w:val="24"/>
          </w:rPr>
          <w:t>24</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78" w:history="1">
        <w:r w:rsidR="00DF3C5A">
          <w:rPr>
            <w:rStyle w:val="a8"/>
            <w:sz w:val="24"/>
          </w:rPr>
          <w:t>Appendix D  Acceptance Form after Installation for Hydraulic Lifting Integral Scaffold</w:t>
        </w:r>
        <w:r w:rsidR="00DF3C5A">
          <w:rPr>
            <w:sz w:val="24"/>
          </w:rPr>
          <w:tab/>
        </w:r>
        <w:r>
          <w:rPr>
            <w:sz w:val="24"/>
          </w:rPr>
          <w:fldChar w:fldCharType="begin"/>
        </w:r>
        <w:r w:rsidR="00DF3C5A">
          <w:rPr>
            <w:sz w:val="24"/>
          </w:rPr>
          <w:instrText xml:space="preserve"> PAGEREF _Toc498156878 \h </w:instrText>
        </w:r>
        <w:r>
          <w:rPr>
            <w:sz w:val="24"/>
          </w:rPr>
        </w:r>
        <w:r>
          <w:rPr>
            <w:sz w:val="24"/>
          </w:rPr>
          <w:fldChar w:fldCharType="separate"/>
        </w:r>
        <w:r w:rsidR="00DF3C5A">
          <w:rPr>
            <w:sz w:val="24"/>
          </w:rPr>
          <w:t>26</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79" w:history="1">
        <w:r w:rsidR="00DF3C5A">
          <w:rPr>
            <w:rStyle w:val="a8"/>
            <w:sz w:val="24"/>
          </w:rPr>
          <w:t>Appendix E  Checklist for Preliminaries before Lifting for Hydraulic Lifting Integral Scaffold</w:t>
        </w:r>
        <w:r w:rsidR="00DF3C5A">
          <w:rPr>
            <w:sz w:val="24"/>
          </w:rPr>
          <w:tab/>
        </w:r>
        <w:r>
          <w:rPr>
            <w:sz w:val="24"/>
          </w:rPr>
          <w:fldChar w:fldCharType="begin"/>
        </w:r>
        <w:r w:rsidR="00DF3C5A">
          <w:rPr>
            <w:sz w:val="24"/>
          </w:rPr>
          <w:instrText xml:space="preserve"> PAGEREF _Toc498156879 \h </w:instrText>
        </w:r>
        <w:r>
          <w:rPr>
            <w:sz w:val="24"/>
          </w:rPr>
        </w:r>
        <w:r>
          <w:rPr>
            <w:sz w:val="24"/>
          </w:rPr>
          <w:fldChar w:fldCharType="separate"/>
        </w:r>
        <w:r w:rsidR="00DF3C5A">
          <w:rPr>
            <w:sz w:val="24"/>
          </w:rPr>
          <w:t>28</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80" w:history="1">
        <w:r w:rsidR="00DF3C5A">
          <w:rPr>
            <w:rStyle w:val="a8"/>
            <w:sz w:val="24"/>
          </w:rPr>
          <w:t>Appendix F  Safety Checklist before Using for Hydraulic Lifting Integral Scaffold</w:t>
        </w:r>
        <w:r w:rsidR="00DF3C5A">
          <w:rPr>
            <w:sz w:val="24"/>
          </w:rPr>
          <w:tab/>
        </w:r>
        <w:r>
          <w:rPr>
            <w:sz w:val="24"/>
          </w:rPr>
          <w:fldChar w:fldCharType="begin"/>
        </w:r>
        <w:r w:rsidR="00DF3C5A">
          <w:rPr>
            <w:sz w:val="24"/>
          </w:rPr>
          <w:instrText xml:space="preserve"> PAGEREF _Toc498156880 \h </w:instrText>
        </w:r>
        <w:r>
          <w:rPr>
            <w:sz w:val="24"/>
          </w:rPr>
        </w:r>
        <w:r>
          <w:rPr>
            <w:sz w:val="24"/>
          </w:rPr>
          <w:fldChar w:fldCharType="separate"/>
        </w:r>
        <w:r w:rsidR="00DF3C5A">
          <w:rPr>
            <w:sz w:val="24"/>
          </w:rPr>
          <w:t>29</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81" w:history="1">
        <w:r w:rsidR="00DF3C5A">
          <w:rPr>
            <w:rStyle w:val="a8"/>
            <w:sz w:val="24"/>
          </w:rPr>
          <w:t>Explanation of Wording in This Specification</w:t>
        </w:r>
        <w:r w:rsidR="00DF3C5A">
          <w:rPr>
            <w:sz w:val="24"/>
          </w:rPr>
          <w:tab/>
        </w:r>
        <w:r>
          <w:rPr>
            <w:sz w:val="24"/>
          </w:rPr>
          <w:fldChar w:fldCharType="begin"/>
        </w:r>
        <w:r w:rsidR="00DF3C5A">
          <w:rPr>
            <w:sz w:val="24"/>
          </w:rPr>
          <w:instrText xml:space="preserve"> PAGEREF _Toc498156881 \h </w:instrText>
        </w:r>
        <w:r>
          <w:rPr>
            <w:sz w:val="24"/>
          </w:rPr>
        </w:r>
        <w:r>
          <w:rPr>
            <w:sz w:val="24"/>
          </w:rPr>
          <w:fldChar w:fldCharType="separate"/>
        </w:r>
        <w:r w:rsidR="00DF3C5A">
          <w:rPr>
            <w:sz w:val="24"/>
          </w:rPr>
          <w:t>30</w:t>
        </w:r>
        <w:r>
          <w:rPr>
            <w:sz w:val="24"/>
          </w:rPr>
          <w:fldChar w:fldCharType="end"/>
        </w:r>
      </w:hyperlink>
    </w:p>
    <w:p w:rsidR="000C466D" w:rsidRDefault="0054694D">
      <w:pPr>
        <w:pStyle w:val="10"/>
        <w:tabs>
          <w:tab w:val="right" w:leader="dot" w:pos="9231"/>
        </w:tabs>
        <w:spacing w:line="312" w:lineRule="auto"/>
        <w:jc w:val="distribute"/>
        <w:rPr>
          <w:sz w:val="24"/>
        </w:rPr>
      </w:pPr>
      <w:hyperlink w:anchor="_Toc498156882" w:history="1">
        <w:r w:rsidR="00DF3C5A">
          <w:rPr>
            <w:rStyle w:val="a8"/>
            <w:sz w:val="24"/>
          </w:rPr>
          <w:t>Normative Standards</w:t>
        </w:r>
        <w:r w:rsidR="00DF3C5A">
          <w:rPr>
            <w:sz w:val="24"/>
          </w:rPr>
          <w:tab/>
        </w:r>
        <w:r>
          <w:rPr>
            <w:sz w:val="24"/>
          </w:rPr>
          <w:fldChar w:fldCharType="begin"/>
        </w:r>
        <w:r w:rsidR="00DF3C5A">
          <w:rPr>
            <w:sz w:val="24"/>
          </w:rPr>
          <w:instrText xml:space="preserve"> PAGEREF _Toc498156882 \h </w:instrText>
        </w:r>
        <w:r>
          <w:rPr>
            <w:sz w:val="24"/>
          </w:rPr>
        </w:r>
        <w:r>
          <w:rPr>
            <w:sz w:val="24"/>
          </w:rPr>
          <w:fldChar w:fldCharType="separate"/>
        </w:r>
        <w:r w:rsidR="00DF3C5A">
          <w:rPr>
            <w:sz w:val="24"/>
          </w:rPr>
          <w:t>31</w:t>
        </w:r>
        <w:r>
          <w:rPr>
            <w:sz w:val="24"/>
          </w:rPr>
          <w:fldChar w:fldCharType="end"/>
        </w:r>
      </w:hyperlink>
    </w:p>
    <w:p w:rsidR="000C466D" w:rsidRDefault="0054694D">
      <w:pPr>
        <w:pStyle w:val="10"/>
        <w:tabs>
          <w:tab w:val="right" w:leader="dot" w:pos="9231"/>
        </w:tabs>
        <w:spacing w:line="312" w:lineRule="auto"/>
        <w:jc w:val="distribute"/>
      </w:pPr>
      <w:hyperlink w:anchor="_Toc498156883" w:history="1">
        <w:r w:rsidR="00DF3C5A">
          <w:rPr>
            <w:rStyle w:val="a8"/>
            <w:sz w:val="24"/>
          </w:rPr>
          <w:t>Explanation of Provisions</w:t>
        </w:r>
        <w:r w:rsidR="00DF3C5A">
          <w:rPr>
            <w:sz w:val="24"/>
          </w:rPr>
          <w:tab/>
        </w:r>
        <w:r>
          <w:rPr>
            <w:sz w:val="24"/>
          </w:rPr>
          <w:fldChar w:fldCharType="begin"/>
        </w:r>
        <w:r w:rsidR="00DF3C5A">
          <w:rPr>
            <w:sz w:val="24"/>
          </w:rPr>
          <w:instrText xml:space="preserve"> PAGEREF _Toc498156883 \h </w:instrText>
        </w:r>
        <w:r>
          <w:rPr>
            <w:sz w:val="24"/>
          </w:rPr>
        </w:r>
        <w:r>
          <w:rPr>
            <w:sz w:val="24"/>
          </w:rPr>
          <w:fldChar w:fldCharType="separate"/>
        </w:r>
        <w:r w:rsidR="00DF3C5A">
          <w:rPr>
            <w:sz w:val="24"/>
          </w:rPr>
          <w:t>32</w:t>
        </w:r>
        <w:r>
          <w:rPr>
            <w:sz w:val="24"/>
          </w:rPr>
          <w:fldChar w:fldCharType="end"/>
        </w:r>
      </w:hyperlink>
    </w:p>
    <w:p w:rsidR="000C466D" w:rsidRDefault="0054694D">
      <w:pPr>
        <w:spacing w:line="420" w:lineRule="exact"/>
        <w:jc w:val="center"/>
        <w:rPr>
          <w:b/>
          <w:sz w:val="28"/>
          <w:szCs w:val="28"/>
        </w:rPr>
        <w:sectPr w:rsidR="000C466D">
          <w:headerReference w:type="default" r:id="rId8"/>
          <w:footerReference w:type="default" r:id="rId9"/>
          <w:pgSz w:w="11906" w:h="16838"/>
          <w:pgMar w:top="579" w:right="1361" w:bottom="935" w:left="1304" w:header="851" w:footer="992" w:gutter="0"/>
          <w:cols w:space="720"/>
          <w:docGrid w:type="lines" w:linePitch="312"/>
        </w:sectPr>
      </w:pPr>
      <w:r>
        <w:rPr>
          <w:b/>
          <w:sz w:val="28"/>
          <w:szCs w:val="28"/>
        </w:rPr>
        <w:fldChar w:fldCharType="end"/>
      </w:r>
    </w:p>
    <w:p w:rsidR="000C466D" w:rsidRDefault="000C466D">
      <w:bookmarkStart w:id="2" w:name="_Toc26548"/>
    </w:p>
    <w:p w:rsidR="000C466D" w:rsidRDefault="000C466D" w:rsidP="00806C00">
      <w:pPr>
        <w:spacing w:beforeLines="50" w:afterLines="50"/>
        <w:rPr>
          <w:rFonts w:ascii="宋体"/>
        </w:rPr>
      </w:pPr>
    </w:p>
    <w:p w:rsidR="000C466D" w:rsidRDefault="00DF3C5A">
      <w:pPr>
        <w:pStyle w:val="1"/>
      </w:pPr>
      <w:bookmarkStart w:id="3" w:name="_Toc498426585"/>
      <w:bookmarkStart w:id="4" w:name="_Toc498426515"/>
      <w:r>
        <w:t xml:space="preserve">1  </w:t>
      </w:r>
      <w:r>
        <w:rPr>
          <w:rFonts w:hint="eastAsia"/>
        </w:rPr>
        <w:t>总</w:t>
      </w:r>
      <w:r>
        <w:t xml:space="preserve">  </w:t>
      </w:r>
      <w:r>
        <w:rPr>
          <w:rFonts w:hint="eastAsia"/>
        </w:rPr>
        <w:t>则</w:t>
      </w:r>
      <w:bookmarkEnd w:id="2"/>
      <w:bookmarkEnd w:id="3"/>
      <w:bookmarkEnd w:id="4"/>
      <w:r w:rsidR="0054694D">
        <w:fldChar w:fldCharType="begin"/>
      </w:r>
      <w:r>
        <w:instrText>tc "</w:instrText>
      </w:r>
      <w:bookmarkStart w:id="5" w:name="_Toc498156852"/>
      <w:r>
        <w:instrText>1  General</w:instrText>
      </w:r>
      <w:r>
        <w:rPr>
          <w:rFonts w:hint="eastAsia"/>
        </w:rPr>
        <w:instrText xml:space="preserve">　</w:instrText>
      </w:r>
      <w:r>
        <w:instrText>provisions</w:instrText>
      </w:r>
      <w:bookmarkEnd w:id="5"/>
      <w:r>
        <w:instrText>" \l 01</w:instrText>
      </w:r>
      <w:r w:rsidR="0054694D">
        <w:fldChar w:fldCharType="end"/>
      </w:r>
    </w:p>
    <w:p w:rsidR="000C466D" w:rsidRDefault="00DF3C5A">
      <w:pPr>
        <w:spacing w:line="480" w:lineRule="exact"/>
        <w:rPr>
          <w:szCs w:val="21"/>
          <w:shd w:val="pct10" w:color="auto" w:fill="FFFFFF"/>
        </w:rPr>
      </w:pPr>
      <w:r>
        <w:rPr>
          <w:szCs w:val="21"/>
        </w:rPr>
        <w:t xml:space="preserve">1.0.1  </w:t>
      </w:r>
      <w:r>
        <w:rPr>
          <w:rFonts w:hint="eastAsia"/>
          <w:szCs w:val="21"/>
        </w:rPr>
        <w:t>为规范建筑施工液压升降整体脚手架的应用和管理，统一其技术要求，确保建筑施工安全，制定本标准。</w:t>
      </w:r>
    </w:p>
    <w:p w:rsidR="000C466D" w:rsidRDefault="00DF3C5A">
      <w:pPr>
        <w:spacing w:line="480" w:lineRule="exact"/>
        <w:rPr>
          <w:szCs w:val="21"/>
          <w:shd w:val="pct10" w:color="auto" w:fill="FFFFFF"/>
        </w:rPr>
      </w:pPr>
      <w:r>
        <w:rPr>
          <w:szCs w:val="21"/>
        </w:rPr>
        <w:t xml:space="preserve">1.0.2  </w:t>
      </w:r>
      <w:r>
        <w:rPr>
          <w:rFonts w:hint="eastAsia"/>
          <w:szCs w:val="21"/>
        </w:rPr>
        <w:t>本标准适用于高层、超高层建</w:t>
      </w:r>
      <w:r>
        <w:rPr>
          <w:szCs w:val="21"/>
        </w:rPr>
        <w:t>(</w:t>
      </w:r>
      <w:r>
        <w:rPr>
          <w:rFonts w:hint="eastAsia"/>
          <w:szCs w:val="21"/>
        </w:rPr>
        <w:t>构</w:t>
      </w:r>
      <w:r>
        <w:rPr>
          <w:szCs w:val="21"/>
        </w:rPr>
        <w:t>)</w:t>
      </w:r>
      <w:r>
        <w:rPr>
          <w:rFonts w:hint="eastAsia"/>
          <w:szCs w:val="21"/>
        </w:rPr>
        <w:t>筑物不带外模板的液压升降整体脚手架的设计、制作、安装、检验、使用、拆除和管理。</w:t>
      </w:r>
    </w:p>
    <w:p w:rsidR="000C466D" w:rsidRDefault="00DF3C5A">
      <w:pPr>
        <w:spacing w:line="480" w:lineRule="exact"/>
        <w:rPr>
          <w:szCs w:val="21"/>
          <w:shd w:val="pct10" w:color="auto" w:fill="FFFFFF"/>
        </w:rPr>
      </w:pPr>
      <w:r>
        <w:rPr>
          <w:szCs w:val="21"/>
        </w:rPr>
        <w:t xml:space="preserve">1.0.3  </w:t>
      </w:r>
      <w:r>
        <w:rPr>
          <w:rFonts w:hint="eastAsia"/>
          <w:szCs w:val="21"/>
        </w:rPr>
        <w:t>液压升降整体脚手架的安全技术除应符合本标准外，</w:t>
      </w:r>
      <w:r>
        <w:rPr>
          <w:rFonts w:hint="eastAsia"/>
          <w:color w:val="000000"/>
          <w:szCs w:val="21"/>
        </w:rPr>
        <w:t>尚应符合国家现行有关标准的</w:t>
      </w:r>
      <w:r>
        <w:rPr>
          <w:rFonts w:hint="eastAsia"/>
          <w:szCs w:val="21"/>
        </w:rPr>
        <w:t>规定。</w:t>
      </w: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ind w:firstLineChars="1500" w:firstLine="4216"/>
        <w:rPr>
          <w:b/>
          <w:sz w:val="28"/>
          <w:szCs w:val="28"/>
        </w:rPr>
      </w:pPr>
    </w:p>
    <w:p w:rsidR="000C466D" w:rsidRDefault="000C466D">
      <w:pPr>
        <w:spacing w:line="480" w:lineRule="exact"/>
        <w:rPr>
          <w:b/>
          <w:sz w:val="28"/>
          <w:szCs w:val="28"/>
        </w:rPr>
      </w:pPr>
    </w:p>
    <w:p w:rsidR="000C466D" w:rsidRDefault="000C466D">
      <w:pPr>
        <w:rPr>
          <w:b/>
          <w:szCs w:val="21"/>
        </w:rPr>
      </w:pPr>
    </w:p>
    <w:p w:rsidR="000C466D" w:rsidRDefault="00DF3C5A">
      <w:pPr>
        <w:pStyle w:val="1"/>
      </w:pPr>
      <w:bookmarkStart w:id="6" w:name="_Toc498426516"/>
      <w:bookmarkStart w:id="7" w:name="_Toc498426586"/>
      <w:bookmarkStart w:id="8" w:name="_Toc10548"/>
      <w:r>
        <w:lastRenderedPageBreak/>
        <w:t xml:space="preserve">2  </w:t>
      </w:r>
      <w:r>
        <w:rPr>
          <w:rFonts w:hint="eastAsia"/>
        </w:rPr>
        <w:t>术语和符号</w:t>
      </w:r>
      <w:bookmarkEnd w:id="6"/>
      <w:bookmarkEnd w:id="7"/>
      <w:bookmarkEnd w:id="8"/>
      <w:r w:rsidR="0054694D">
        <w:fldChar w:fldCharType="begin"/>
      </w:r>
      <w:r>
        <w:instrText>tc "</w:instrText>
      </w:r>
      <w:bookmarkStart w:id="9" w:name="_Toc498156853"/>
      <w:r>
        <w:instrText>2  Terms and Symbols</w:instrText>
      </w:r>
      <w:bookmarkEnd w:id="9"/>
      <w:r>
        <w:instrText>" \l 01</w:instrText>
      </w:r>
      <w:r w:rsidR="0054694D">
        <w:fldChar w:fldCharType="end"/>
      </w:r>
    </w:p>
    <w:p w:rsidR="000C466D" w:rsidRDefault="00DF3C5A">
      <w:pPr>
        <w:pStyle w:val="2"/>
        <w:rPr>
          <w:rFonts w:ascii="Times New Roman" w:hAnsi="Times New Roman"/>
        </w:rPr>
      </w:pPr>
      <w:bookmarkStart w:id="10" w:name="_Toc498426587"/>
      <w:bookmarkStart w:id="11" w:name="_Toc498426517"/>
      <w:bookmarkStart w:id="12" w:name="_Toc18279"/>
      <w:r>
        <w:rPr>
          <w:rFonts w:ascii="Times New Roman" w:hAnsi="Times New Roman"/>
        </w:rPr>
        <w:t xml:space="preserve">2.1  </w:t>
      </w:r>
      <w:r>
        <w:rPr>
          <w:rFonts w:ascii="Times New Roman" w:hAnsi="Times New Roman" w:hint="eastAsia"/>
        </w:rPr>
        <w:t>术</w:t>
      </w:r>
      <w:r>
        <w:rPr>
          <w:rFonts w:ascii="Times New Roman" w:hAnsi="Times New Roman"/>
        </w:rPr>
        <w:t xml:space="preserve">  </w:t>
      </w:r>
      <w:r>
        <w:rPr>
          <w:rFonts w:ascii="Times New Roman" w:hAnsi="Times New Roman" w:hint="eastAsia"/>
        </w:rPr>
        <w:t>语</w:t>
      </w:r>
      <w:bookmarkEnd w:id="10"/>
      <w:bookmarkEnd w:id="11"/>
      <w:bookmarkEnd w:id="12"/>
      <w:r w:rsidR="0054694D">
        <w:rPr>
          <w:rFonts w:ascii="Times New Roman" w:hAnsi="Times New Roman"/>
        </w:rPr>
        <w:fldChar w:fldCharType="begin"/>
      </w:r>
      <w:r>
        <w:rPr>
          <w:rFonts w:ascii="Times New Roman" w:hAnsi="Times New Roman"/>
        </w:rPr>
        <w:instrText>tc "</w:instrText>
      </w:r>
      <w:bookmarkStart w:id="13" w:name="_Toc498156854"/>
      <w:r>
        <w:rPr>
          <w:rFonts w:ascii="Times New Roman" w:hAnsi="Times New Roman"/>
        </w:rPr>
        <w:instrText>2.1 Terms</w:instrText>
      </w:r>
      <w:bookmarkEnd w:id="13"/>
      <w:r>
        <w:rPr>
          <w:rFonts w:ascii="Times New Roman" w:hAnsi="Times New Roman"/>
        </w:rPr>
        <w:instrText>" \l 02</w:instrText>
      </w:r>
      <w:r w:rsidR="0054694D">
        <w:rPr>
          <w:rFonts w:ascii="Times New Roman" w:hAnsi="Times New Roman"/>
        </w:rPr>
        <w:fldChar w:fldCharType="end"/>
      </w:r>
    </w:p>
    <w:p w:rsidR="000C466D" w:rsidRDefault="00DF3C5A">
      <w:pPr>
        <w:rPr>
          <w:szCs w:val="21"/>
        </w:rPr>
      </w:pPr>
      <w:r>
        <w:rPr>
          <w:szCs w:val="21"/>
        </w:rPr>
        <w:t xml:space="preserve">2.1.1  </w:t>
      </w:r>
      <w:r>
        <w:rPr>
          <w:rFonts w:hint="eastAsia"/>
          <w:szCs w:val="21"/>
        </w:rPr>
        <w:t xml:space="preserve">液压升降整体脚手架　　</w:t>
      </w:r>
      <w:r>
        <w:rPr>
          <w:szCs w:val="21"/>
        </w:rPr>
        <w:t>Hydraulic lifting integral scaffold</w:t>
      </w:r>
    </w:p>
    <w:p w:rsidR="000C466D" w:rsidRDefault="00DF3C5A">
      <w:pPr>
        <w:ind w:firstLine="420"/>
        <w:rPr>
          <w:szCs w:val="21"/>
        </w:rPr>
      </w:pPr>
      <w:r>
        <w:rPr>
          <w:rFonts w:hint="eastAsia"/>
          <w:szCs w:val="21"/>
        </w:rPr>
        <w:t>依靠液压升降装置，附着在建</w:t>
      </w:r>
      <w:r>
        <w:rPr>
          <w:szCs w:val="21"/>
        </w:rPr>
        <w:t>(</w:t>
      </w:r>
      <w:r>
        <w:rPr>
          <w:rFonts w:hint="eastAsia"/>
          <w:szCs w:val="21"/>
        </w:rPr>
        <w:t>构</w:t>
      </w:r>
      <w:r>
        <w:rPr>
          <w:szCs w:val="21"/>
        </w:rPr>
        <w:t>)</w:t>
      </w:r>
      <w:r>
        <w:rPr>
          <w:rFonts w:hint="eastAsia"/>
          <w:szCs w:val="21"/>
        </w:rPr>
        <w:t>筑物上，实现整体升降的脚手架。</w:t>
      </w:r>
    </w:p>
    <w:p w:rsidR="000C466D" w:rsidRDefault="00DF3C5A">
      <w:pPr>
        <w:ind w:rightChars="-587" w:right="-1233"/>
        <w:rPr>
          <w:bCs/>
          <w:szCs w:val="21"/>
        </w:rPr>
      </w:pPr>
      <w:r>
        <w:rPr>
          <w:szCs w:val="21"/>
        </w:rPr>
        <w:t xml:space="preserve">2.1.2  </w:t>
      </w:r>
      <w:r>
        <w:rPr>
          <w:rFonts w:hint="eastAsia"/>
          <w:bCs/>
          <w:szCs w:val="21"/>
        </w:rPr>
        <w:t xml:space="preserve">架体　</w:t>
      </w:r>
      <w:r>
        <w:rPr>
          <w:bCs/>
          <w:szCs w:val="21"/>
        </w:rPr>
        <w:t>Structure  of  the  scaffold</w:t>
      </w:r>
    </w:p>
    <w:p w:rsidR="000C466D" w:rsidRDefault="00DF3C5A">
      <w:pPr>
        <w:ind w:rightChars="29" w:right="61" w:firstLineChars="200" w:firstLine="420"/>
        <w:rPr>
          <w:szCs w:val="21"/>
        </w:rPr>
      </w:pPr>
      <w:r>
        <w:rPr>
          <w:rFonts w:hint="eastAsia"/>
          <w:bCs/>
          <w:szCs w:val="21"/>
        </w:rPr>
        <w:t>液压升降整体脚手架的承重结构，由</w:t>
      </w:r>
      <w:r>
        <w:rPr>
          <w:rFonts w:hint="eastAsia"/>
          <w:szCs w:val="21"/>
        </w:rPr>
        <w:t>架体构架、水平桁架、</w:t>
      </w:r>
      <w:r>
        <w:rPr>
          <w:rFonts w:hint="eastAsia"/>
          <w:bCs/>
          <w:szCs w:val="21"/>
        </w:rPr>
        <w:t>竖向主框架组成的稳定结构。</w:t>
      </w:r>
    </w:p>
    <w:p w:rsidR="000C466D" w:rsidRDefault="00DF3C5A">
      <w:pPr>
        <w:ind w:rightChars="-587" w:right="-1233"/>
        <w:rPr>
          <w:szCs w:val="21"/>
        </w:rPr>
      </w:pPr>
      <w:r>
        <w:rPr>
          <w:szCs w:val="21"/>
        </w:rPr>
        <w:t xml:space="preserve">2.1.3  </w:t>
      </w:r>
      <w:r>
        <w:rPr>
          <w:rFonts w:hint="eastAsia"/>
          <w:szCs w:val="21"/>
        </w:rPr>
        <w:t>架体构架</w:t>
      </w:r>
      <w:r>
        <w:rPr>
          <w:szCs w:val="21"/>
        </w:rPr>
        <w:t xml:space="preserve">  Structure of scaffold body</w:t>
      </w:r>
    </w:p>
    <w:p w:rsidR="000C466D" w:rsidRDefault="00DF3C5A">
      <w:pPr>
        <w:ind w:rightChars="29" w:right="61" w:firstLineChars="200" w:firstLine="420"/>
        <w:rPr>
          <w:szCs w:val="21"/>
        </w:rPr>
      </w:pPr>
      <w:r>
        <w:rPr>
          <w:rFonts w:hint="eastAsia"/>
          <w:szCs w:val="21"/>
        </w:rPr>
        <w:t>采用型钢或钢管杆件搭设的位于相邻两竖向主框架之间和水平桁架连接的作业平台。</w:t>
      </w:r>
    </w:p>
    <w:p w:rsidR="000C466D" w:rsidRDefault="00DF3C5A">
      <w:pPr>
        <w:ind w:rightChars="-587" w:right="-1233"/>
        <w:rPr>
          <w:szCs w:val="21"/>
        </w:rPr>
      </w:pPr>
      <w:r>
        <w:rPr>
          <w:szCs w:val="21"/>
        </w:rPr>
        <w:t xml:space="preserve">2.1.4  </w:t>
      </w:r>
      <w:r>
        <w:rPr>
          <w:rFonts w:hint="eastAsia"/>
          <w:szCs w:val="21"/>
        </w:rPr>
        <w:t xml:space="preserve">水平桁架　　</w:t>
      </w:r>
      <w:r>
        <w:rPr>
          <w:szCs w:val="21"/>
        </w:rPr>
        <w:t xml:space="preserve">Horizontal truss </w:t>
      </w:r>
    </w:p>
    <w:p w:rsidR="000C466D" w:rsidRDefault="00DF3C5A">
      <w:pPr>
        <w:ind w:rightChars="-587" w:right="-1233" w:firstLineChars="200" w:firstLine="420"/>
        <w:rPr>
          <w:szCs w:val="21"/>
        </w:rPr>
      </w:pPr>
      <w:r>
        <w:rPr>
          <w:rFonts w:hint="eastAsia"/>
          <w:szCs w:val="21"/>
        </w:rPr>
        <w:t>承受架体竖向荷载的稳定结构。</w:t>
      </w:r>
    </w:p>
    <w:p w:rsidR="000C466D" w:rsidRDefault="00DF3C5A">
      <w:pPr>
        <w:ind w:rightChars="-587" w:right="-1233"/>
        <w:rPr>
          <w:szCs w:val="21"/>
        </w:rPr>
      </w:pPr>
      <w:r>
        <w:rPr>
          <w:szCs w:val="21"/>
        </w:rPr>
        <w:t>2.1.5</w:t>
      </w:r>
      <w:r>
        <w:rPr>
          <w:bCs/>
          <w:szCs w:val="21"/>
        </w:rPr>
        <w:t xml:space="preserve">  </w:t>
      </w:r>
      <w:r>
        <w:rPr>
          <w:rFonts w:hint="eastAsia"/>
          <w:szCs w:val="21"/>
        </w:rPr>
        <w:t>竖向主框架</w:t>
      </w:r>
      <w:r>
        <w:rPr>
          <w:szCs w:val="21"/>
        </w:rPr>
        <w:t xml:space="preserve">  Major vertical frame</w:t>
      </w:r>
    </w:p>
    <w:p w:rsidR="000C466D" w:rsidRDefault="00DF3C5A">
      <w:pPr>
        <w:ind w:rightChars="29" w:right="61" w:firstLineChars="200" w:firstLine="420"/>
        <w:rPr>
          <w:szCs w:val="21"/>
        </w:rPr>
      </w:pPr>
      <w:r>
        <w:rPr>
          <w:rFonts w:hint="eastAsia"/>
          <w:szCs w:val="21"/>
        </w:rPr>
        <w:t>垂直于建筑物立面，与水平桁架、架体构架和附着支承结构连接，承受和传递竖向和水平荷载的构架。</w:t>
      </w:r>
    </w:p>
    <w:p w:rsidR="000C466D" w:rsidRDefault="00DF3C5A">
      <w:pPr>
        <w:ind w:rightChars="29" w:right="61"/>
        <w:rPr>
          <w:szCs w:val="21"/>
        </w:rPr>
      </w:pPr>
      <w:r>
        <w:rPr>
          <w:szCs w:val="21"/>
        </w:rPr>
        <w:t xml:space="preserve">2.1.6  </w:t>
      </w:r>
      <w:r>
        <w:rPr>
          <w:rFonts w:hint="eastAsia"/>
          <w:szCs w:val="21"/>
        </w:rPr>
        <w:t>附着支承</w:t>
      </w:r>
      <w:r>
        <w:rPr>
          <w:szCs w:val="21"/>
        </w:rPr>
        <w:t xml:space="preserve">  Attached   supporting </w:t>
      </w:r>
      <w:r>
        <w:rPr>
          <w:color w:val="FF0000"/>
          <w:szCs w:val="21"/>
        </w:rPr>
        <w:t xml:space="preserve"> </w:t>
      </w:r>
      <w:r>
        <w:rPr>
          <w:szCs w:val="21"/>
        </w:rPr>
        <w:t>structure</w:t>
      </w:r>
      <w:r>
        <w:rPr>
          <w:color w:val="FF0000"/>
          <w:szCs w:val="21"/>
        </w:rPr>
        <w:t xml:space="preserve"> </w:t>
      </w:r>
      <w:r>
        <w:rPr>
          <w:szCs w:val="21"/>
        </w:rPr>
        <w:t xml:space="preserve"> </w:t>
      </w:r>
    </w:p>
    <w:p w:rsidR="000C466D" w:rsidRDefault="00DF3C5A">
      <w:pPr>
        <w:ind w:rightChars="29" w:right="61" w:firstLineChars="200" w:firstLine="420"/>
        <w:rPr>
          <w:szCs w:val="21"/>
        </w:rPr>
      </w:pPr>
      <w:r>
        <w:rPr>
          <w:rFonts w:hint="eastAsia"/>
          <w:szCs w:val="21"/>
        </w:rPr>
        <w:t>附着在建</w:t>
      </w:r>
      <w:r>
        <w:rPr>
          <w:szCs w:val="21"/>
        </w:rPr>
        <w:t>(</w:t>
      </w:r>
      <w:r>
        <w:rPr>
          <w:rFonts w:hint="eastAsia"/>
          <w:szCs w:val="21"/>
        </w:rPr>
        <w:t>构</w:t>
      </w:r>
      <w:r>
        <w:rPr>
          <w:szCs w:val="21"/>
        </w:rPr>
        <w:t>)</w:t>
      </w:r>
      <w:r>
        <w:rPr>
          <w:rFonts w:hint="eastAsia"/>
          <w:szCs w:val="21"/>
        </w:rPr>
        <w:t>筑物结构上，与竖向主框架连接并将架体固定，承受并传递架体荷载的连接结构。</w:t>
      </w:r>
    </w:p>
    <w:p w:rsidR="000C466D" w:rsidRDefault="00DF3C5A">
      <w:pPr>
        <w:ind w:rightChars="-587" w:right="-1233"/>
        <w:rPr>
          <w:szCs w:val="21"/>
        </w:rPr>
      </w:pPr>
      <w:r>
        <w:rPr>
          <w:szCs w:val="21"/>
        </w:rPr>
        <w:t xml:space="preserve">2.1.7  </w:t>
      </w:r>
      <w:r>
        <w:rPr>
          <w:rFonts w:hint="eastAsia"/>
          <w:szCs w:val="21"/>
        </w:rPr>
        <w:t>架体高度</w:t>
      </w:r>
      <w:r>
        <w:rPr>
          <w:szCs w:val="21"/>
        </w:rPr>
        <w:t xml:space="preserve">  Scaffold height</w:t>
      </w:r>
    </w:p>
    <w:p w:rsidR="000C466D" w:rsidRDefault="00DF3C5A">
      <w:pPr>
        <w:ind w:rightChars="-587" w:right="-1233" w:firstLineChars="200" w:firstLine="420"/>
        <w:rPr>
          <w:color w:val="000000"/>
          <w:szCs w:val="21"/>
        </w:rPr>
      </w:pPr>
      <w:r>
        <w:rPr>
          <w:rFonts w:hint="eastAsia"/>
          <w:szCs w:val="21"/>
        </w:rPr>
        <w:t>架体最底层横向杆件轴线至架体顶部</w:t>
      </w:r>
      <w:r>
        <w:rPr>
          <w:rFonts w:hint="eastAsia"/>
          <w:color w:val="000000"/>
          <w:szCs w:val="21"/>
        </w:rPr>
        <w:t>横向杆件轴线间的距离。</w:t>
      </w:r>
    </w:p>
    <w:p w:rsidR="000C466D" w:rsidRDefault="00DF3C5A">
      <w:pPr>
        <w:ind w:rightChars="-587" w:right="-1233"/>
        <w:rPr>
          <w:szCs w:val="21"/>
        </w:rPr>
      </w:pPr>
      <w:r>
        <w:rPr>
          <w:szCs w:val="21"/>
        </w:rPr>
        <w:t>2.1.8</w:t>
      </w:r>
      <w:r>
        <w:rPr>
          <w:color w:val="000000"/>
          <w:szCs w:val="21"/>
        </w:rPr>
        <w:t xml:space="preserve">  </w:t>
      </w:r>
      <w:r>
        <w:rPr>
          <w:rFonts w:hint="eastAsia"/>
          <w:color w:val="000000"/>
          <w:szCs w:val="21"/>
        </w:rPr>
        <w:t>架体宽度</w:t>
      </w:r>
      <w:r>
        <w:rPr>
          <w:szCs w:val="21"/>
        </w:rPr>
        <w:t xml:space="preserve">  Width of the scaffold</w:t>
      </w:r>
    </w:p>
    <w:p w:rsidR="000C466D" w:rsidRDefault="00DF3C5A">
      <w:pPr>
        <w:ind w:rightChars="-587" w:right="-1233" w:firstLineChars="200" w:firstLine="420"/>
        <w:rPr>
          <w:szCs w:val="21"/>
        </w:rPr>
      </w:pPr>
      <w:r>
        <w:rPr>
          <w:rFonts w:hint="eastAsia"/>
          <w:szCs w:val="21"/>
        </w:rPr>
        <w:t>架体内、外排立杆轴线之间的水平距离。</w:t>
      </w:r>
    </w:p>
    <w:p w:rsidR="000C466D" w:rsidRDefault="00DF3C5A">
      <w:pPr>
        <w:ind w:rightChars="-587" w:right="-1233"/>
        <w:rPr>
          <w:szCs w:val="21"/>
        </w:rPr>
      </w:pPr>
      <w:r>
        <w:rPr>
          <w:szCs w:val="21"/>
        </w:rPr>
        <w:t xml:space="preserve">2.1.9  </w:t>
      </w:r>
      <w:r>
        <w:rPr>
          <w:rFonts w:hint="eastAsia"/>
          <w:szCs w:val="21"/>
        </w:rPr>
        <w:t>架体支承跨度</w:t>
      </w:r>
      <w:r>
        <w:rPr>
          <w:szCs w:val="21"/>
        </w:rPr>
        <w:t xml:space="preserve">  Supporting span of the scaffold </w:t>
      </w:r>
    </w:p>
    <w:p w:rsidR="000C466D" w:rsidRDefault="00DF3C5A">
      <w:pPr>
        <w:ind w:rightChars="-587" w:right="-1233" w:firstLineChars="200" w:firstLine="420"/>
        <w:rPr>
          <w:szCs w:val="21"/>
        </w:rPr>
      </w:pPr>
      <w:r>
        <w:rPr>
          <w:rFonts w:hint="eastAsia"/>
          <w:szCs w:val="21"/>
        </w:rPr>
        <w:t>两相邻竖向主框架中心轴线之间的水平距离。</w:t>
      </w:r>
    </w:p>
    <w:p w:rsidR="000C466D" w:rsidRDefault="00DF3C5A">
      <w:pPr>
        <w:ind w:rightChars="-587" w:right="-1233"/>
        <w:rPr>
          <w:szCs w:val="21"/>
        </w:rPr>
      </w:pPr>
      <w:r>
        <w:rPr>
          <w:szCs w:val="21"/>
        </w:rPr>
        <w:t xml:space="preserve">2.1.10  </w:t>
      </w:r>
      <w:r>
        <w:rPr>
          <w:rFonts w:hint="eastAsia"/>
          <w:szCs w:val="21"/>
        </w:rPr>
        <w:t>悬臂高度</w:t>
      </w:r>
      <w:r>
        <w:rPr>
          <w:szCs w:val="21"/>
        </w:rPr>
        <w:t xml:space="preserve">  Cantilever height</w:t>
      </w:r>
    </w:p>
    <w:p w:rsidR="000C466D" w:rsidRDefault="00DF3C5A">
      <w:pPr>
        <w:ind w:rightChars="-587" w:right="-1233" w:firstLineChars="200" w:firstLine="420"/>
        <w:rPr>
          <w:szCs w:val="21"/>
        </w:rPr>
      </w:pPr>
      <w:r>
        <w:rPr>
          <w:rFonts w:hint="eastAsia"/>
          <w:szCs w:val="21"/>
        </w:rPr>
        <w:t>架体最高附着支承点或拉接点以上的架体高度。</w:t>
      </w:r>
    </w:p>
    <w:p w:rsidR="000C466D" w:rsidRDefault="00DF3C5A">
      <w:pPr>
        <w:ind w:rightChars="-587" w:right="-1233"/>
        <w:rPr>
          <w:szCs w:val="21"/>
        </w:rPr>
      </w:pPr>
      <w:r>
        <w:rPr>
          <w:szCs w:val="21"/>
        </w:rPr>
        <w:t xml:space="preserve">2.1.11  </w:t>
      </w:r>
      <w:r>
        <w:rPr>
          <w:rFonts w:hint="eastAsia"/>
          <w:szCs w:val="21"/>
        </w:rPr>
        <w:t>悬挑长度</w:t>
      </w:r>
      <w:r>
        <w:rPr>
          <w:szCs w:val="21"/>
        </w:rPr>
        <w:t xml:space="preserve">  Overhang length</w:t>
      </w:r>
    </w:p>
    <w:p w:rsidR="000C466D" w:rsidRDefault="00DF3C5A">
      <w:pPr>
        <w:ind w:rightChars="-587" w:right="-1233" w:firstLineChars="200" w:firstLine="420"/>
        <w:rPr>
          <w:szCs w:val="21"/>
        </w:rPr>
      </w:pPr>
      <w:r>
        <w:rPr>
          <w:rFonts w:hint="eastAsia"/>
          <w:szCs w:val="21"/>
        </w:rPr>
        <w:t>竖向主框架中心轴线至水平桁架端部的水平距离。</w:t>
      </w:r>
    </w:p>
    <w:p w:rsidR="000C466D" w:rsidRDefault="00DF3C5A">
      <w:pPr>
        <w:ind w:rightChars="-587" w:right="-1233"/>
        <w:rPr>
          <w:szCs w:val="21"/>
        </w:rPr>
      </w:pPr>
      <w:r>
        <w:rPr>
          <w:szCs w:val="21"/>
        </w:rPr>
        <w:t xml:space="preserve">2.1.12  </w:t>
      </w:r>
      <w:r>
        <w:rPr>
          <w:rFonts w:hint="eastAsia"/>
          <w:szCs w:val="21"/>
        </w:rPr>
        <w:t>防倾覆装置</w:t>
      </w:r>
      <w:r>
        <w:rPr>
          <w:szCs w:val="21"/>
        </w:rPr>
        <w:t xml:space="preserve">  Anti-overturning device</w:t>
      </w:r>
    </w:p>
    <w:p w:rsidR="000C466D" w:rsidRDefault="00DF3C5A">
      <w:pPr>
        <w:ind w:rightChars="-587" w:right="-1233" w:firstLineChars="200" w:firstLine="420"/>
        <w:rPr>
          <w:szCs w:val="21"/>
        </w:rPr>
      </w:pPr>
      <w:r>
        <w:rPr>
          <w:rFonts w:hint="eastAsia"/>
          <w:szCs w:val="21"/>
        </w:rPr>
        <w:t>防止架体在升降和使用过程中偏离预定位置的装置。</w:t>
      </w:r>
    </w:p>
    <w:p w:rsidR="000C466D" w:rsidRDefault="00DF3C5A">
      <w:pPr>
        <w:ind w:rightChars="-587" w:right="-1233"/>
        <w:rPr>
          <w:szCs w:val="21"/>
        </w:rPr>
      </w:pPr>
      <w:r>
        <w:rPr>
          <w:szCs w:val="21"/>
        </w:rPr>
        <w:t xml:space="preserve">2.1.13  </w:t>
      </w:r>
      <w:r>
        <w:rPr>
          <w:rFonts w:hint="eastAsia"/>
          <w:szCs w:val="21"/>
        </w:rPr>
        <w:t>防坠装置</w:t>
      </w:r>
      <w:r>
        <w:rPr>
          <w:szCs w:val="21"/>
        </w:rPr>
        <w:t xml:space="preserve">  Anti-fall  device</w:t>
      </w:r>
    </w:p>
    <w:p w:rsidR="000C466D" w:rsidRDefault="00DF3C5A">
      <w:pPr>
        <w:ind w:rightChars="-587" w:right="-1233" w:firstLineChars="200" w:firstLine="420"/>
        <w:rPr>
          <w:szCs w:val="21"/>
        </w:rPr>
      </w:pPr>
      <w:r>
        <w:rPr>
          <w:rFonts w:hint="eastAsia"/>
          <w:szCs w:val="21"/>
        </w:rPr>
        <w:t>架体在升降过程中发生意外坠落时的制动装置。</w:t>
      </w:r>
    </w:p>
    <w:p w:rsidR="000C466D" w:rsidRDefault="00DF3C5A">
      <w:pPr>
        <w:ind w:rightChars="-587" w:right="-1233"/>
        <w:rPr>
          <w:szCs w:val="21"/>
        </w:rPr>
      </w:pPr>
      <w:r>
        <w:rPr>
          <w:szCs w:val="21"/>
        </w:rPr>
        <w:t xml:space="preserve">2.1.14  </w:t>
      </w:r>
      <w:r>
        <w:rPr>
          <w:rFonts w:hint="eastAsia"/>
          <w:szCs w:val="21"/>
        </w:rPr>
        <w:t>导轨</w:t>
      </w:r>
      <w:r>
        <w:rPr>
          <w:szCs w:val="21"/>
        </w:rPr>
        <w:t xml:space="preserve"> Conduct rail</w:t>
      </w:r>
    </w:p>
    <w:p w:rsidR="000C466D" w:rsidRDefault="00DF3C5A">
      <w:pPr>
        <w:ind w:rightChars="-587" w:right="-1233" w:firstLineChars="200" w:firstLine="420"/>
        <w:rPr>
          <w:szCs w:val="21"/>
        </w:rPr>
      </w:pPr>
      <w:r>
        <w:rPr>
          <w:rFonts w:hint="eastAsia"/>
          <w:szCs w:val="21"/>
        </w:rPr>
        <w:t>附着在附着支承结构或竖向主框架上，引导脚手架上升或下降的轨道。</w:t>
      </w:r>
    </w:p>
    <w:p w:rsidR="000C466D" w:rsidRDefault="00DF3C5A">
      <w:pPr>
        <w:ind w:rightChars="-587" w:right="-1233"/>
        <w:rPr>
          <w:szCs w:val="21"/>
        </w:rPr>
      </w:pPr>
      <w:r>
        <w:rPr>
          <w:szCs w:val="21"/>
        </w:rPr>
        <w:t xml:space="preserve">2.1.15 </w:t>
      </w:r>
      <w:r>
        <w:rPr>
          <w:rFonts w:hint="eastAsia"/>
          <w:szCs w:val="21"/>
        </w:rPr>
        <w:t>液压升降装置</w:t>
      </w:r>
      <w:r>
        <w:rPr>
          <w:szCs w:val="21"/>
        </w:rPr>
        <w:t xml:space="preserve">  hydraulic  lifting  Device</w:t>
      </w:r>
    </w:p>
    <w:p w:rsidR="000C466D" w:rsidRDefault="00DF3C5A">
      <w:pPr>
        <w:rPr>
          <w:szCs w:val="21"/>
        </w:rPr>
      </w:pPr>
      <w:r>
        <w:rPr>
          <w:szCs w:val="21"/>
        </w:rPr>
        <w:t xml:space="preserve">    </w:t>
      </w:r>
      <w:r>
        <w:rPr>
          <w:rFonts w:hint="eastAsia"/>
          <w:szCs w:val="21"/>
        </w:rPr>
        <w:t>依靠液压动力系统，驱动脚手架升降运动的装置。</w:t>
      </w:r>
    </w:p>
    <w:p w:rsidR="000C466D" w:rsidRDefault="00DF3C5A">
      <w:r>
        <w:t xml:space="preserve">2.1.16  </w:t>
      </w:r>
      <w:r>
        <w:rPr>
          <w:rFonts w:hint="eastAsia"/>
        </w:rPr>
        <w:t>制动距离</w:t>
      </w:r>
      <w:r>
        <w:t xml:space="preserve">  Braking  distance</w:t>
      </w:r>
    </w:p>
    <w:p w:rsidR="000C466D" w:rsidRDefault="00DF3C5A">
      <w:pPr>
        <w:rPr>
          <w:szCs w:val="21"/>
        </w:rPr>
      </w:pPr>
      <w:r>
        <w:rPr>
          <w:rFonts w:hint="eastAsia"/>
          <w:szCs w:val="21"/>
        </w:rPr>
        <w:t xml:space="preserve">　　架体从坠落到防坠装置制停的垂直位移。</w:t>
      </w:r>
    </w:p>
    <w:p w:rsidR="000C466D" w:rsidRDefault="00DF3C5A">
      <w:pPr>
        <w:rPr>
          <w:szCs w:val="21"/>
        </w:rPr>
      </w:pPr>
      <w:r>
        <w:rPr>
          <w:szCs w:val="21"/>
        </w:rPr>
        <w:t xml:space="preserve">2.1.17 </w:t>
      </w:r>
      <w:r>
        <w:rPr>
          <w:rFonts w:hint="eastAsia"/>
          <w:szCs w:val="21"/>
        </w:rPr>
        <w:t>机位</w:t>
      </w:r>
      <w:r>
        <w:rPr>
          <w:szCs w:val="21"/>
        </w:rPr>
        <w:t xml:space="preserve">  </w:t>
      </w:r>
      <w:r>
        <w:rPr>
          <w:color w:val="000000"/>
          <w:szCs w:val="21"/>
        </w:rPr>
        <w:t xml:space="preserve">Location </w:t>
      </w:r>
      <w:r>
        <w:rPr>
          <w:szCs w:val="21"/>
        </w:rPr>
        <w:t xml:space="preserve"> of  the  machine</w:t>
      </w:r>
    </w:p>
    <w:p w:rsidR="000C466D" w:rsidRDefault="00DF3C5A">
      <w:pPr>
        <w:rPr>
          <w:color w:val="000000"/>
          <w:szCs w:val="21"/>
        </w:rPr>
      </w:pPr>
      <w:r>
        <w:rPr>
          <w:rFonts w:hint="eastAsia"/>
          <w:szCs w:val="21"/>
        </w:rPr>
        <w:t xml:space="preserve">　　</w:t>
      </w:r>
      <w:r>
        <w:rPr>
          <w:rFonts w:hint="eastAsia"/>
          <w:color w:val="000000"/>
          <w:szCs w:val="21"/>
        </w:rPr>
        <w:t>安装液压升降装置的位置。</w:t>
      </w:r>
    </w:p>
    <w:p w:rsidR="000C466D" w:rsidRDefault="00DF3C5A">
      <w:pPr>
        <w:pStyle w:val="2"/>
        <w:rPr>
          <w:rFonts w:ascii="Times New Roman" w:hAnsi="Times New Roman"/>
        </w:rPr>
      </w:pPr>
      <w:bookmarkStart w:id="14" w:name="_Toc23334"/>
      <w:bookmarkStart w:id="15" w:name="_Toc498426518"/>
      <w:bookmarkStart w:id="16" w:name="_Toc498426588"/>
      <w:r>
        <w:rPr>
          <w:rFonts w:ascii="Times New Roman" w:hAnsi="Times New Roman"/>
        </w:rPr>
        <w:t xml:space="preserve">2.2  </w:t>
      </w:r>
      <w:r>
        <w:rPr>
          <w:rFonts w:ascii="Times New Roman" w:hAnsi="Times New Roman" w:hint="eastAsia"/>
        </w:rPr>
        <w:t>符</w:t>
      </w:r>
      <w:r>
        <w:rPr>
          <w:rFonts w:ascii="Times New Roman" w:hAnsi="Times New Roman"/>
        </w:rPr>
        <w:t xml:space="preserve">  </w:t>
      </w:r>
      <w:r>
        <w:rPr>
          <w:rFonts w:ascii="Times New Roman" w:hAnsi="Times New Roman" w:hint="eastAsia"/>
        </w:rPr>
        <w:t>号</w:t>
      </w:r>
      <w:bookmarkEnd w:id="14"/>
      <w:bookmarkEnd w:id="15"/>
      <w:bookmarkEnd w:id="16"/>
      <w:r w:rsidR="0054694D">
        <w:rPr>
          <w:rFonts w:ascii="Times New Roman" w:hAnsi="Times New Roman"/>
        </w:rPr>
        <w:fldChar w:fldCharType="begin"/>
      </w:r>
      <w:r>
        <w:rPr>
          <w:rFonts w:ascii="Times New Roman" w:hAnsi="Times New Roman"/>
        </w:rPr>
        <w:instrText>tc "</w:instrText>
      </w:r>
      <w:bookmarkStart w:id="17" w:name="_Toc498156855"/>
      <w:r>
        <w:rPr>
          <w:rFonts w:ascii="Times New Roman" w:hAnsi="Times New Roman"/>
        </w:rPr>
        <w:instrText>2.2 Symbols</w:instrText>
      </w:r>
      <w:bookmarkEnd w:id="17"/>
      <w:r>
        <w:rPr>
          <w:rFonts w:ascii="Times New Roman" w:hAnsi="Times New Roman"/>
        </w:rPr>
        <w:instrText>" \l 02</w:instrText>
      </w:r>
      <w:r w:rsidR="0054694D">
        <w:rPr>
          <w:rFonts w:ascii="Times New Roman" w:hAnsi="Times New Roman"/>
        </w:rPr>
        <w:fldChar w:fldCharType="end"/>
      </w:r>
    </w:p>
    <w:p w:rsidR="000C466D" w:rsidRDefault="00DF3C5A">
      <w:pPr>
        <w:ind w:rightChars="-587" w:right="-1233"/>
        <w:rPr>
          <w:szCs w:val="21"/>
        </w:rPr>
      </w:pPr>
      <w:r>
        <w:rPr>
          <w:szCs w:val="21"/>
        </w:rPr>
        <w:t xml:space="preserve">2.2.1  </w:t>
      </w:r>
      <w:r>
        <w:rPr>
          <w:rFonts w:hint="eastAsia"/>
          <w:szCs w:val="21"/>
        </w:rPr>
        <w:t>荷载：</w:t>
      </w:r>
    </w:p>
    <w:p w:rsidR="000C466D" w:rsidRDefault="00DF3C5A">
      <w:pPr>
        <w:ind w:leftChars="171" w:left="359" w:rightChars="-587" w:right="-1233" w:firstLineChars="200" w:firstLine="420"/>
        <w:rPr>
          <w:szCs w:val="21"/>
        </w:rPr>
      </w:pPr>
      <w:r>
        <w:rPr>
          <w:szCs w:val="21"/>
        </w:rPr>
        <w:t>G</w:t>
      </w:r>
      <w:r>
        <w:rPr>
          <w:szCs w:val="21"/>
          <w:vertAlign w:val="subscript"/>
        </w:rPr>
        <w:t>K</w:t>
      </w:r>
      <w:r>
        <w:rPr>
          <w:szCs w:val="21"/>
        </w:rPr>
        <w:t>——</w:t>
      </w:r>
      <w:r>
        <w:rPr>
          <w:rFonts w:hint="eastAsia"/>
          <w:szCs w:val="21"/>
        </w:rPr>
        <w:t>永久荷载（恒载）标准值；</w:t>
      </w:r>
    </w:p>
    <w:p w:rsidR="000C466D" w:rsidRDefault="00DF3C5A">
      <w:pPr>
        <w:ind w:leftChars="171" w:left="359" w:rightChars="-587" w:right="-1233" w:firstLineChars="200" w:firstLine="420"/>
        <w:rPr>
          <w:szCs w:val="21"/>
        </w:rPr>
      </w:pPr>
      <w:r>
        <w:rPr>
          <w:szCs w:val="21"/>
        </w:rPr>
        <w:lastRenderedPageBreak/>
        <w:t>P</w:t>
      </w:r>
      <w:r>
        <w:rPr>
          <w:szCs w:val="21"/>
          <w:vertAlign w:val="subscript"/>
        </w:rPr>
        <w:t>K</w:t>
      </w:r>
      <w:r>
        <w:rPr>
          <w:szCs w:val="21"/>
        </w:rPr>
        <w:t>——</w:t>
      </w:r>
      <w:r>
        <w:rPr>
          <w:rFonts w:hint="eastAsia"/>
          <w:szCs w:val="21"/>
        </w:rPr>
        <w:t>跨中集中荷载标准值；</w:t>
      </w:r>
    </w:p>
    <w:p w:rsidR="000C466D" w:rsidRDefault="00DF3C5A">
      <w:pPr>
        <w:ind w:rightChars="-587" w:right="-1233" w:firstLineChars="350" w:firstLine="735"/>
        <w:rPr>
          <w:szCs w:val="21"/>
        </w:rPr>
      </w:pPr>
      <w:r>
        <w:rPr>
          <w:szCs w:val="21"/>
        </w:rPr>
        <w:t>Q</w:t>
      </w:r>
      <w:r>
        <w:rPr>
          <w:szCs w:val="21"/>
          <w:vertAlign w:val="subscript"/>
        </w:rPr>
        <w:t>K</w:t>
      </w:r>
      <w:r>
        <w:rPr>
          <w:szCs w:val="21"/>
        </w:rPr>
        <w:t>——</w:t>
      </w:r>
      <w:r>
        <w:rPr>
          <w:rFonts w:hint="eastAsia"/>
          <w:szCs w:val="21"/>
        </w:rPr>
        <w:t>可变荷载（活载）标准值；</w:t>
      </w:r>
    </w:p>
    <w:p w:rsidR="000C466D" w:rsidRDefault="00DF3C5A">
      <w:pPr>
        <w:ind w:leftChars="171" w:left="359" w:rightChars="-587" w:right="-1233" w:firstLineChars="200" w:firstLine="420"/>
        <w:rPr>
          <w:szCs w:val="21"/>
        </w:rPr>
      </w:pPr>
      <w:r>
        <w:rPr>
          <w:szCs w:val="21"/>
        </w:rPr>
        <w:t>q</w:t>
      </w:r>
      <w:r>
        <w:rPr>
          <w:szCs w:val="21"/>
          <w:vertAlign w:val="subscript"/>
        </w:rPr>
        <w:t>k</w:t>
      </w:r>
      <w:r>
        <w:rPr>
          <w:szCs w:val="21"/>
        </w:rPr>
        <w:t>——</w:t>
      </w:r>
      <w:r>
        <w:rPr>
          <w:rFonts w:hint="eastAsia"/>
          <w:szCs w:val="21"/>
        </w:rPr>
        <w:t>均布线荷载标准值；</w:t>
      </w:r>
    </w:p>
    <w:p w:rsidR="000C466D" w:rsidRDefault="00DF3C5A">
      <w:pPr>
        <w:ind w:leftChars="171" w:left="359" w:rightChars="-587" w:right="-1233" w:firstLineChars="200" w:firstLine="420"/>
        <w:rPr>
          <w:szCs w:val="21"/>
        </w:rPr>
      </w:pPr>
      <w:r>
        <w:rPr>
          <w:szCs w:val="21"/>
        </w:rPr>
        <w:t>S——</w:t>
      </w:r>
      <w:r>
        <w:rPr>
          <w:rFonts w:hint="eastAsia"/>
          <w:szCs w:val="21"/>
        </w:rPr>
        <w:t>荷载效应组合的设计值；</w:t>
      </w:r>
    </w:p>
    <w:p w:rsidR="000C466D" w:rsidRDefault="00DF3C5A">
      <w:pPr>
        <w:ind w:leftChars="171" w:left="359" w:rightChars="-587" w:right="-1233" w:firstLineChars="200" w:firstLine="420"/>
        <w:rPr>
          <w:szCs w:val="21"/>
        </w:rPr>
      </w:pPr>
      <w:r>
        <w:rPr>
          <w:szCs w:val="21"/>
        </w:rPr>
        <w:t>S</w:t>
      </w:r>
      <w:r>
        <w:rPr>
          <w:szCs w:val="21"/>
          <w:vertAlign w:val="subscript"/>
        </w:rPr>
        <w:t>GK</w:t>
      </w:r>
      <w:r>
        <w:rPr>
          <w:szCs w:val="21"/>
        </w:rPr>
        <w:t>——</w:t>
      </w:r>
      <w:r>
        <w:rPr>
          <w:rFonts w:hint="eastAsia"/>
          <w:szCs w:val="21"/>
        </w:rPr>
        <w:t>恒荷载效应的标准值；</w:t>
      </w:r>
    </w:p>
    <w:p w:rsidR="000C466D" w:rsidRDefault="00DF3C5A">
      <w:pPr>
        <w:ind w:leftChars="171" w:left="359" w:rightChars="-587" w:right="-1233" w:firstLineChars="200" w:firstLine="420"/>
        <w:rPr>
          <w:szCs w:val="21"/>
        </w:rPr>
      </w:pPr>
      <w:r>
        <w:rPr>
          <w:szCs w:val="21"/>
        </w:rPr>
        <w:t>S</w:t>
      </w:r>
      <w:r>
        <w:rPr>
          <w:szCs w:val="21"/>
          <w:vertAlign w:val="subscript"/>
        </w:rPr>
        <w:t>QK</w:t>
      </w:r>
      <w:r>
        <w:rPr>
          <w:szCs w:val="21"/>
        </w:rPr>
        <w:t>——</w:t>
      </w:r>
      <w:r>
        <w:rPr>
          <w:rFonts w:hint="eastAsia"/>
          <w:szCs w:val="21"/>
        </w:rPr>
        <w:t>活荷载效应的标准值；</w:t>
      </w:r>
    </w:p>
    <w:p w:rsidR="000C466D" w:rsidRDefault="00DF3C5A">
      <w:pPr>
        <w:ind w:rightChars="-587" w:right="-1233" w:firstLineChars="350" w:firstLine="735"/>
        <w:rPr>
          <w:szCs w:val="21"/>
        </w:rPr>
      </w:pPr>
      <w:r>
        <w:rPr>
          <w:szCs w:val="21"/>
        </w:rPr>
        <w:t>W</w:t>
      </w:r>
      <w:r>
        <w:rPr>
          <w:szCs w:val="21"/>
          <w:vertAlign w:val="subscript"/>
        </w:rPr>
        <w:t>K</w:t>
      </w:r>
      <w:r>
        <w:rPr>
          <w:szCs w:val="21"/>
        </w:rPr>
        <w:t>——</w:t>
      </w:r>
      <w:r>
        <w:rPr>
          <w:rFonts w:hint="eastAsia"/>
          <w:szCs w:val="21"/>
        </w:rPr>
        <w:t>风荷载标准值；</w:t>
      </w:r>
    </w:p>
    <w:p w:rsidR="000C466D" w:rsidRDefault="00DF3C5A">
      <w:pPr>
        <w:ind w:leftChars="171" w:left="359" w:rightChars="-587" w:right="-1233" w:firstLineChars="200" w:firstLine="420"/>
        <w:rPr>
          <w:szCs w:val="21"/>
        </w:rPr>
      </w:pPr>
      <w:r>
        <w:rPr>
          <w:szCs w:val="21"/>
        </w:rPr>
        <w:t>W</w:t>
      </w:r>
      <w:r>
        <w:rPr>
          <w:szCs w:val="21"/>
          <w:vertAlign w:val="subscript"/>
        </w:rPr>
        <w:t>O</w:t>
      </w:r>
      <w:r>
        <w:rPr>
          <w:szCs w:val="21"/>
        </w:rPr>
        <w:t>——</w:t>
      </w:r>
      <w:r>
        <w:rPr>
          <w:rFonts w:hint="eastAsia"/>
          <w:szCs w:val="21"/>
        </w:rPr>
        <w:t>基本风压值。</w:t>
      </w:r>
    </w:p>
    <w:p w:rsidR="000C466D" w:rsidRDefault="00DF3C5A">
      <w:pPr>
        <w:ind w:rightChars="-587" w:right="-1233"/>
        <w:rPr>
          <w:szCs w:val="21"/>
        </w:rPr>
      </w:pPr>
      <w:r>
        <w:rPr>
          <w:szCs w:val="21"/>
        </w:rPr>
        <w:t xml:space="preserve">2.2.2  </w:t>
      </w:r>
      <w:r>
        <w:rPr>
          <w:rFonts w:hint="eastAsia"/>
          <w:szCs w:val="21"/>
        </w:rPr>
        <w:t>材料、构件设计指标：</w:t>
      </w:r>
    </w:p>
    <w:p w:rsidR="000C466D" w:rsidRDefault="00DF3C5A">
      <w:pPr>
        <w:ind w:leftChars="171" w:left="359" w:rightChars="-587" w:right="-1233" w:firstLineChars="200" w:firstLine="420"/>
        <w:rPr>
          <w:szCs w:val="21"/>
        </w:rPr>
      </w:pPr>
      <w:r>
        <w:rPr>
          <w:szCs w:val="21"/>
        </w:rPr>
        <w:t>A——</w:t>
      </w:r>
      <w:r>
        <w:rPr>
          <w:rFonts w:hint="eastAsia"/>
          <w:szCs w:val="21"/>
        </w:rPr>
        <w:t>爬杆净截面面积；</w:t>
      </w:r>
    </w:p>
    <w:p w:rsidR="000C466D" w:rsidRDefault="00DF3C5A">
      <w:pPr>
        <w:ind w:leftChars="171" w:left="359" w:rightChars="-587" w:right="-1233" w:firstLineChars="200" w:firstLine="420"/>
        <w:rPr>
          <w:szCs w:val="21"/>
        </w:rPr>
      </w:pPr>
      <w:r>
        <w:rPr>
          <w:szCs w:val="21"/>
        </w:rPr>
        <w:t>E——</w:t>
      </w:r>
      <w:r>
        <w:rPr>
          <w:rFonts w:hint="eastAsia"/>
          <w:szCs w:val="21"/>
        </w:rPr>
        <w:t>钢材弹性模量；</w:t>
      </w:r>
    </w:p>
    <w:p w:rsidR="000C466D" w:rsidRDefault="00DF3C5A">
      <w:pPr>
        <w:ind w:leftChars="171" w:left="359" w:rightChars="-587" w:right="-1233" w:firstLineChars="200" w:firstLine="420"/>
        <w:rPr>
          <w:szCs w:val="21"/>
        </w:rPr>
      </w:pPr>
      <w:r>
        <w:rPr>
          <w:szCs w:val="21"/>
        </w:rPr>
        <w:t>f——</w:t>
      </w:r>
      <w:r>
        <w:rPr>
          <w:rFonts w:hint="eastAsia"/>
          <w:szCs w:val="21"/>
        </w:rPr>
        <w:t>钢材强度设计值；</w:t>
      </w:r>
    </w:p>
    <w:p w:rsidR="000C466D" w:rsidRDefault="00DF3C5A">
      <w:pPr>
        <w:ind w:leftChars="171" w:left="359" w:rightChars="-587" w:right="-1233" w:firstLineChars="200" w:firstLine="420"/>
        <w:rPr>
          <w:szCs w:val="21"/>
        </w:rPr>
      </w:pPr>
      <w:r>
        <w:rPr>
          <w:szCs w:val="21"/>
        </w:rPr>
        <w:t>I</w:t>
      </w:r>
      <w:r>
        <w:rPr>
          <w:szCs w:val="21"/>
          <w:vertAlign w:val="subscript"/>
        </w:rPr>
        <w:t>x</w:t>
      </w:r>
      <w:r>
        <w:rPr>
          <w:szCs w:val="21"/>
        </w:rPr>
        <w:t>——</w:t>
      </w:r>
      <w:r>
        <w:rPr>
          <w:rFonts w:hint="eastAsia"/>
          <w:szCs w:val="21"/>
        </w:rPr>
        <w:t>毛截面惯性矩；</w:t>
      </w:r>
    </w:p>
    <w:p w:rsidR="000C466D" w:rsidRDefault="00DF3C5A">
      <w:pPr>
        <w:ind w:rightChars="-587" w:right="-1233" w:firstLineChars="350" w:firstLine="735"/>
        <w:rPr>
          <w:szCs w:val="21"/>
        </w:rPr>
      </w:pPr>
      <w:r>
        <w:rPr>
          <w:szCs w:val="21"/>
        </w:rPr>
        <w:t>R——</w:t>
      </w:r>
      <w:r>
        <w:rPr>
          <w:rFonts w:hint="eastAsia"/>
          <w:szCs w:val="21"/>
        </w:rPr>
        <w:t>结构构件抗力的设计值；</w:t>
      </w:r>
    </w:p>
    <w:p w:rsidR="000C466D" w:rsidRDefault="00DF3C5A">
      <w:pPr>
        <w:ind w:leftChars="171" w:left="359" w:rightChars="-587" w:right="-1233" w:firstLineChars="200" w:firstLine="420"/>
        <w:rPr>
          <w:szCs w:val="21"/>
        </w:rPr>
      </w:pPr>
      <w:r>
        <w:rPr>
          <w:szCs w:val="21"/>
        </w:rPr>
        <w:t>[</w:t>
      </w:r>
      <w:r>
        <w:rPr>
          <w:rFonts w:eastAsia="楷体_GB2312"/>
          <w:sz w:val="18"/>
          <w:szCs w:val="18"/>
        </w:rPr>
        <w:t>V</w:t>
      </w:r>
      <w:r>
        <w:rPr>
          <w:szCs w:val="21"/>
        </w:rPr>
        <w:t>]——</w:t>
      </w:r>
      <w:r>
        <w:rPr>
          <w:rFonts w:hint="eastAsia"/>
          <w:szCs w:val="21"/>
        </w:rPr>
        <w:t>受弯构件的允许挠度；</w:t>
      </w:r>
    </w:p>
    <w:p w:rsidR="000C466D" w:rsidRDefault="00DF3C5A">
      <w:pPr>
        <w:ind w:rightChars="-587" w:right="-1233" w:firstLineChars="350" w:firstLine="735"/>
        <w:rPr>
          <w:szCs w:val="21"/>
        </w:rPr>
      </w:pPr>
      <w:r>
        <w:rPr>
          <w:szCs w:val="21"/>
        </w:rPr>
        <w:t>N——</w:t>
      </w:r>
      <w:r>
        <w:rPr>
          <w:rFonts w:hint="eastAsia"/>
          <w:szCs w:val="21"/>
        </w:rPr>
        <w:t>拉杆或压杆最大轴力设计值。</w:t>
      </w:r>
    </w:p>
    <w:p w:rsidR="000C466D" w:rsidRDefault="00DF3C5A">
      <w:pPr>
        <w:ind w:rightChars="-587" w:right="-1233"/>
        <w:rPr>
          <w:szCs w:val="21"/>
        </w:rPr>
      </w:pPr>
      <w:r>
        <w:rPr>
          <w:szCs w:val="21"/>
        </w:rPr>
        <w:t xml:space="preserve">2.2.3  </w:t>
      </w:r>
      <w:r>
        <w:rPr>
          <w:rFonts w:hint="eastAsia"/>
          <w:szCs w:val="21"/>
        </w:rPr>
        <w:t>计算系数：</w:t>
      </w:r>
    </w:p>
    <w:p w:rsidR="000C466D" w:rsidRDefault="000C466D">
      <w:pPr>
        <w:ind w:leftChars="171" w:left="359" w:rightChars="-587" w:right="-1233" w:firstLineChars="250" w:firstLine="525"/>
        <w:rPr>
          <w:szCs w:val="21"/>
        </w:rPr>
      </w:pPr>
      <w:r w:rsidRPr="000C466D">
        <w:rPr>
          <w:position w:val="-12"/>
          <w:szCs w:val="21"/>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8.15pt" o:ole="">
            <v:imagedata r:id="rId10" o:title=""/>
          </v:shape>
          <o:OLEObject Type="Embed" ProgID="Equation.DSMT4" ShapeID="_x0000_i1025" DrawAspect="Content" ObjectID="_1577189435" r:id="rId11"/>
        </w:object>
      </w:r>
      <w:r w:rsidR="00DF3C5A">
        <w:rPr>
          <w:szCs w:val="21"/>
        </w:rPr>
        <w:t>——</w:t>
      </w:r>
      <w:r w:rsidR="00DF3C5A">
        <w:rPr>
          <w:rFonts w:hint="eastAsia"/>
          <w:szCs w:val="21"/>
        </w:rPr>
        <w:t>风压高度变化系数；</w:t>
      </w:r>
    </w:p>
    <w:p w:rsidR="000C466D" w:rsidRDefault="000C466D">
      <w:pPr>
        <w:ind w:leftChars="171" w:left="359" w:rightChars="-587" w:right="-1233" w:firstLineChars="250" w:firstLine="525"/>
        <w:rPr>
          <w:szCs w:val="21"/>
        </w:rPr>
      </w:pPr>
      <w:r w:rsidRPr="000C466D">
        <w:rPr>
          <w:position w:val="-12"/>
          <w:szCs w:val="21"/>
        </w:rPr>
        <w:object w:dxaOrig="280" w:dyaOrig="359">
          <v:shape id="_x0000_i1026" type="#_x0000_t75" style="width:13.15pt;height:18.15pt" o:ole="">
            <v:imagedata r:id="rId12" o:title=""/>
          </v:shape>
          <o:OLEObject Type="Embed" ProgID="Equation.DSMT4" ShapeID="_x0000_i1026" DrawAspect="Content" ObjectID="_1577189436" r:id="rId13"/>
        </w:object>
      </w:r>
      <w:r w:rsidR="00DF3C5A">
        <w:rPr>
          <w:szCs w:val="21"/>
        </w:rPr>
        <w:t>——</w:t>
      </w:r>
      <w:r w:rsidR="00DF3C5A">
        <w:rPr>
          <w:rFonts w:hint="eastAsia"/>
          <w:szCs w:val="21"/>
        </w:rPr>
        <w:t>脚手架风荷载体型系数；</w:t>
      </w:r>
    </w:p>
    <w:p w:rsidR="000C466D" w:rsidRDefault="000C466D">
      <w:pPr>
        <w:ind w:leftChars="171" w:left="359" w:rightChars="-587" w:right="-1233" w:firstLineChars="250" w:firstLine="525"/>
        <w:rPr>
          <w:szCs w:val="21"/>
        </w:rPr>
      </w:pPr>
      <w:r w:rsidRPr="000C466D">
        <w:rPr>
          <w:position w:val="-10"/>
          <w:szCs w:val="21"/>
        </w:rPr>
        <w:object w:dxaOrig="460" w:dyaOrig="320">
          <v:shape id="_x0000_i1027" type="#_x0000_t75" style="width:23.8pt;height:15.65pt" o:ole="">
            <v:imagedata r:id="rId14" o:title=""/>
          </v:shape>
          <o:OLEObject Type="Embed" ProgID="Equation.DSMT4" ShapeID="_x0000_i1027" DrawAspect="Content" ObjectID="_1577189437" r:id="rId15"/>
        </w:object>
      </w:r>
      <w:r w:rsidR="00DF3C5A">
        <w:rPr>
          <w:szCs w:val="21"/>
        </w:rPr>
        <w:t>—</w:t>
      </w:r>
      <w:r w:rsidR="00DF3C5A">
        <w:rPr>
          <w:rFonts w:hint="eastAsia"/>
          <w:szCs w:val="21"/>
        </w:rPr>
        <w:t>挡风系数；</w:t>
      </w:r>
    </w:p>
    <w:p w:rsidR="000C466D" w:rsidRDefault="000C466D">
      <w:pPr>
        <w:ind w:leftChars="171" w:left="359" w:rightChars="-587" w:right="-1233" w:firstLineChars="250" w:firstLine="525"/>
        <w:rPr>
          <w:szCs w:val="21"/>
        </w:rPr>
      </w:pPr>
      <w:r w:rsidRPr="000C466D">
        <w:rPr>
          <w:position w:val="-12"/>
          <w:szCs w:val="21"/>
        </w:rPr>
        <w:object w:dxaOrig="300" w:dyaOrig="360">
          <v:shape id="_x0000_i1028" type="#_x0000_t75" style="width:15.05pt;height:18.15pt" o:ole="">
            <v:imagedata r:id="rId16" o:title=""/>
          </v:shape>
          <o:OLEObject Type="Embed" ProgID="Equation.DSMT4" ShapeID="_x0000_i1028" DrawAspect="Content" ObjectID="_1577189438" r:id="rId17"/>
        </w:object>
      </w:r>
      <w:r w:rsidR="00DF3C5A">
        <w:rPr>
          <w:szCs w:val="21"/>
        </w:rPr>
        <w:t>—</w:t>
      </w:r>
      <w:r w:rsidR="00DF3C5A">
        <w:rPr>
          <w:rFonts w:hint="eastAsia"/>
          <w:szCs w:val="21"/>
        </w:rPr>
        <w:t>风振系数；</w:t>
      </w:r>
    </w:p>
    <w:p w:rsidR="000C466D" w:rsidRDefault="000C466D">
      <w:pPr>
        <w:ind w:leftChars="171" w:left="359" w:rightChars="-587" w:right="-1233" w:firstLineChars="250" w:firstLine="525"/>
        <w:rPr>
          <w:szCs w:val="21"/>
        </w:rPr>
      </w:pPr>
      <w:r w:rsidRPr="000C466D">
        <w:rPr>
          <w:position w:val="-12"/>
          <w:szCs w:val="21"/>
        </w:rPr>
        <w:object w:dxaOrig="300" w:dyaOrig="360">
          <v:shape id="_x0000_i1029" type="#_x0000_t75" style="width:15.05pt;height:18.15pt" o:ole="">
            <v:imagedata r:id="rId18" o:title=""/>
          </v:shape>
          <o:OLEObject Type="Embed" ProgID="Equation.DSMT4" ShapeID="_x0000_i1029" DrawAspect="Content" ObjectID="_1577189439" r:id="rId19"/>
        </w:object>
      </w:r>
      <w:r w:rsidR="00DF3C5A">
        <w:rPr>
          <w:szCs w:val="21"/>
        </w:rPr>
        <w:t>——</w:t>
      </w:r>
      <w:r w:rsidR="00DF3C5A">
        <w:rPr>
          <w:rFonts w:hint="eastAsia"/>
          <w:szCs w:val="21"/>
        </w:rPr>
        <w:t>恒荷载分项系数；</w:t>
      </w:r>
    </w:p>
    <w:p w:rsidR="000C466D" w:rsidRDefault="000C466D">
      <w:pPr>
        <w:ind w:leftChars="171" w:left="359" w:rightChars="-587" w:right="-1233" w:firstLineChars="250" w:firstLine="525"/>
        <w:rPr>
          <w:szCs w:val="21"/>
        </w:rPr>
      </w:pPr>
      <w:r w:rsidRPr="000C466D">
        <w:rPr>
          <w:position w:val="-14"/>
          <w:szCs w:val="21"/>
        </w:rPr>
        <w:object w:dxaOrig="260" w:dyaOrig="380">
          <v:shape id="_x0000_i1030" type="#_x0000_t75" style="width:12.5pt;height:18.8pt" o:ole="">
            <v:imagedata r:id="rId20" o:title=""/>
          </v:shape>
          <o:OLEObject Type="Embed" ProgID="Equation.DSMT4" ShapeID="_x0000_i1030" DrawAspect="Content" ObjectID="_1577189440" r:id="rId21"/>
        </w:object>
      </w:r>
      <w:r w:rsidR="00DF3C5A">
        <w:rPr>
          <w:szCs w:val="21"/>
        </w:rPr>
        <w:t>——</w:t>
      </w:r>
      <w:r w:rsidR="00DF3C5A">
        <w:rPr>
          <w:rFonts w:hint="eastAsia"/>
          <w:szCs w:val="21"/>
        </w:rPr>
        <w:t>活荷载分项系数；</w:t>
      </w:r>
    </w:p>
    <w:p w:rsidR="000C466D" w:rsidRDefault="000C466D">
      <w:pPr>
        <w:ind w:leftChars="171" w:left="359" w:rightChars="-587" w:right="-1233" w:firstLineChars="250" w:firstLine="525"/>
        <w:rPr>
          <w:szCs w:val="21"/>
        </w:rPr>
      </w:pPr>
      <w:r w:rsidRPr="000C466D">
        <w:rPr>
          <w:position w:val="-12"/>
          <w:szCs w:val="21"/>
        </w:rPr>
        <w:object w:dxaOrig="240" w:dyaOrig="360">
          <v:shape id="_x0000_i1031" type="#_x0000_t75" style="width:11.9pt;height:18.15pt" o:ole="">
            <v:imagedata r:id="rId22" o:title=""/>
          </v:shape>
          <o:OLEObject Type="Embed" ProgID="Equation.DSMT4" ShapeID="_x0000_i1031" DrawAspect="Content" ObjectID="_1577189441" r:id="rId23"/>
        </w:object>
      </w:r>
      <w:r w:rsidR="00DF3C5A">
        <w:rPr>
          <w:szCs w:val="21"/>
        </w:rPr>
        <w:t>——</w:t>
      </w:r>
      <w:r w:rsidR="00DF3C5A">
        <w:rPr>
          <w:rFonts w:hint="eastAsia"/>
          <w:szCs w:val="21"/>
        </w:rPr>
        <w:t>附加安全系数；</w:t>
      </w:r>
    </w:p>
    <w:p w:rsidR="000C466D" w:rsidRDefault="000C466D">
      <w:pPr>
        <w:ind w:leftChars="171" w:left="359" w:rightChars="-587" w:right="-1233" w:firstLineChars="300" w:firstLine="630"/>
        <w:rPr>
          <w:szCs w:val="21"/>
        </w:rPr>
      </w:pPr>
      <w:r w:rsidRPr="000C466D">
        <w:rPr>
          <w:position w:val="-12"/>
          <w:szCs w:val="21"/>
        </w:rPr>
        <w:object w:dxaOrig="260" w:dyaOrig="360">
          <v:shape id="_x0000_i1032" type="#_x0000_t75" style="width:12.5pt;height:18.15pt" o:ole="">
            <v:imagedata r:id="rId24" o:title=""/>
          </v:shape>
          <o:OLEObject Type="Embed" ProgID="Equation.DSMT4" ShapeID="_x0000_i1032" DrawAspect="Content" ObjectID="_1577189442" r:id="rId25"/>
        </w:object>
      </w:r>
      <w:r w:rsidR="00DF3C5A">
        <w:rPr>
          <w:szCs w:val="21"/>
        </w:rPr>
        <w:t>——</w:t>
      </w:r>
      <w:r w:rsidR="00DF3C5A">
        <w:rPr>
          <w:rFonts w:hint="eastAsia"/>
          <w:szCs w:val="21"/>
        </w:rPr>
        <w:t>附加荷载不均匀系数；</w:t>
      </w:r>
    </w:p>
    <w:p w:rsidR="000C466D" w:rsidRDefault="000C466D">
      <w:pPr>
        <w:ind w:leftChars="171" w:left="359" w:rightChars="-587" w:right="-1233" w:firstLineChars="300" w:firstLine="630"/>
        <w:rPr>
          <w:szCs w:val="21"/>
        </w:rPr>
      </w:pPr>
      <w:r w:rsidRPr="000C466D">
        <w:rPr>
          <w:position w:val="-12"/>
          <w:szCs w:val="21"/>
        </w:rPr>
        <w:object w:dxaOrig="260" w:dyaOrig="360">
          <v:shape id="_x0000_i1033" type="#_x0000_t75" style="width:12.5pt;height:18.15pt" o:ole="">
            <v:imagedata r:id="rId26" o:title=""/>
          </v:shape>
          <o:OLEObject Type="Embed" ProgID="Equation.DSMT4" ShapeID="_x0000_i1033" DrawAspect="Content" ObjectID="_1577189443" r:id="rId27"/>
        </w:object>
      </w:r>
      <w:r w:rsidR="00DF3C5A">
        <w:rPr>
          <w:szCs w:val="21"/>
        </w:rPr>
        <w:t>——</w:t>
      </w:r>
      <w:r w:rsidR="00DF3C5A">
        <w:rPr>
          <w:rFonts w:hint="eastAsia"/>
          <w:szCs w:val="21"/>
        </w:rPr>
        <w:t>冲击系数。</w:t>
      </w:r>
    </w:p>
    <w:p w:rsidR="000C466D" w:rsidRDefault="00DF3C5A">
      <w:pPr>
        <w:ind w:rightChars="-587" w:right="-1233"/>
        <w:rPr>
          <w:szCs w:val="21"/>
        </w:rPr>
      </w:pPr>
      <w:r>
        <w:rPr>
          <w:szCs w:val="21"/>
        </w:rPr>
        <w:t xml:space="preserve">  2.2.4  </w:t>
      </w:r>
      <w:r>
        <w:rPr>
          <w:rFonts w:hint="eastAsia"/>
          <w:szCs w:val="21"/>
        </w:rPr>
        <w:t>几何参数：</w:t>
      </w:r>
    </w:p>
    <w:p w:rsidR="000C466D" w:rsidRDefault="00DF3C5A">
      <w:pPr>
        <w:ind w:leftChars="171" w:left="359" w:rightChars="-587" w:right="-1233" w:firstLineChars="300" w:firstLine="630"/>
        <w:rPr>
          <w:szCs w:val="21"/>
        </w:rPr>
      </w:pPr>
      <w:r>
        <w:rPr>
          <w:szCs w:val="21"/>
        </w:rPr>
        <w:t xml:space="preserve"> L ——</w:t>
      </w:r>
      <w:r>
        <w:rPr>
          <w:rFonts w:hint="eastAsia"/>
          <w:szCs w:val="21"/>
        </w:rPr>
        <w:t>受弯杆件跨度；</w:t>
      </w:r>
    </w:p>
    <w:p w:rsidR="000C466D" w:rsidRDefault="000C466D">
      <w:pPr>
        <w:tabs>
          <w:tab w:val="left" w:pos="720"/>
        </w:tabs>
        <w:ind w:leftChars="171" w:left="359" w:rightChars="-587" w:right="-1233" w:firstLineChars="350" w:firstLine="735"/>
      </w:pPr>
      <w:r w:rsidRPr="000C466D">
        <w:rPr>
          <w:position w:val="-12"/>
          <w:szCs w:val="21"/>
        </w:rPr>
        <w:object w:dxaOrig="280" w:dyaOrig="359">
          <v:shape id="_x0000_i1034" type="#_x0000_t75" style="width:13.15pt;height:18.15pt" o:ole="">
            <v:imagedata r:id="rId28" o:title=""/>
          </v:shape>
          <o:OLEObject Type="Embed" ProgID="Equation.DSMT4" ShapeID="_x0000_i1034" DrawAspect="Content" ObjectID="_1577189444" r:id="rId29"/>
        </w:object>
      </w:r>
      <w:r w:rsidR="00DF3C5A">
        <w:rPr>
          <w:szCs w:val="21"/>
        </w:rPr>
        <w:tab/>
        <w:t>——</w:t>
      </w:r>
      <w:r w:rsidR="00DF3C5A">
        <w:rPr>
          <w:rFonts w:hint="eastAsia"/>
          <w:szCs w:val="21"/>
        </w:rPr>
        <w:t>立杆纵距。</w:t>
      </w:r>
    </w:p>
    <w:p w:rsidR="000C466D" w:rsidRDefault="00DF3C5A">
      <w:pPr>
        <w:pStyle w:val="1"/>
        <w:spacing w:line="480" w:lineRule="exact"/>
        <w:jc w:val="both"/>
        <w:rPr>
          <w:b w:val="0"/>
          <w:sz w:val="28"/>
          <w:szCs w:val="28"/>
        </w:rPr>
      </w:pPr>
      <w:r>
        <w:br w:type="page"/>
      </w:r>
      <w:bookmarkStart w:id="18" w:name="_Toc20884"/>
    </w:p>
    <w:p w:rsidR="000C466D" w:rsidRDefault="000C466D">
      <w:pPr>
        <w:rPr>
          <w:szCs w:val="21"/>
        </w:rPr>
      </w:pPr>
    </w:p>
    <w:p w:rsidR="000C466D" w:rsidRDefault="00DF3C5A">
      <w:pPr>
        <w:pStyle w:val="1"/>
      </w:pPr>
      <w:bookmarkStart w:id="19" w:name="_Toc498426519"/>
      <w:bookmarkStart w:id="20" w:name="_Toc498426589"/>
      <w:r>
        <w:t xml:space="preserve">3  </w:t>
      </w:r>
      <w:r>
        <w:rPr>
          <w:rFonts w:hint="eastAsia"/>
        </w:rPr>
        <w:t>基本规定</w:t>
      </w:r>
      <w:bookmarkEnd w:id="18"/>
      <w:bookmarkEnd w:id="19"/>
      <w:bookmarkEnd w:id="20"/>
      <w:r w:rsidR="0054694D">
        <w:fldChar w:fldCharType="begin"/>
      </w:r>
      <w:r>
        <w:instrText>tc "</w:instrText>
      </w:r>
      <w:bookmarkStart w:id="21" w:name="_Toc498156856"/>
      <w:r>
        <w:instrText>3  Basic requirements</w:instrText>
      </w:r>
      <w:bookmarkEnd w:id="21"/>
      <w:r>
        <w:instrText>" \l 01</w:instrText>
      </w:r>
      <w:r w:rsidR="0054694D">
        <w:fldChar w:fldCharType="end"/>
      </w:r>
    </w:p>
    <w:p w:rsidR="000C466D" w:rsidRDefault="00DF3C5A">
      <w:pPr>
        <w:spacing w:line="480" w:lineRule="exact"/>
        <w:rPr>
          <w:szCs w:val="21"/>
        </w:rPr>
      </w:pPr>
      <w:r>
        <w:rPr>
          <w:szCs w:val="21"/>
        </w:rPr>
        <w:t xml:space="preserve">3.0.1  </w:t>
      </w:r>
      <w:r>
        <w:rPr>
          <w:rFonts w:hint="eastAsia"/>
          <w:szCs w:val="21"/>
        </w:rPr>
        <w:t>液压升降整体脚手架架体及附着支承结构的强度、刚度和稳定性必须符合设计要求，防坠装置必须灵敏、制动可靠，防倾覆装置必须稳固、安全可靠。</w:t>
      </w:r>
    </w:p>
    <w:p w:rsidR="000C466D" w:rsidRDefault="00DF3C5A">
      <w:pPr>
        <w:spacing w:line="480" w:lineRule="exact"/>
        <w:rPr>
          <w:szCs w:val="21"/>
        </w:rPr>
      </w:pPr>
      <w:r>
        <w:rPr>
          <w:szCs w:val="21"/>
        </w:rPr>
        <w:t xml:space="preserve">3.0.2  </w:t>
      </w:r>
      <w:r>
        <w:rPr>
          <w:rFonts w:hint="eastAsia"/>
          <w:szCs w:val="21"/>
        </w:rPr>
        <w:t>液压升降整体脚手产品定型前按附录</w:t>
      </w:r>
      <w:r>
        <w:rPr>
          <w:szCs w:val="21"/>
        </w:rPr>
        <w:t>A</w:t>
      </w:r>
      <w:r>
        <w:rPr>
          <w:rFonts w:hint="eastAsia"/>
          <w:szCs w:val="21"/>
        </w:rPr>
        <w:t>、液压升降装置按附录</w:t>
      </w:r>
      <w:r>
        <w:rPr>
          <w:szCs w:val="21"/>
        </w:rPr>
        <w:t>B</w:t>
      </w:r>
      <w:r>
        <w:rPr>
          <w:rFonts w:hint="eastAsia"/>
          <w:szCs w:val="21"/>
        </w:rPr>
        <w:t>进行型式试验，型式试验应由有资格的检测单位进行。</w:t>
      </w:r>
      <w:r>
        <w:rPr>
          <w:szCs w:val="21"/>
        </w:rPr>
        <w:t xml:space="preserve"> </w:t>
      </w:r>
    </w:p>
    <w:p w:rsidR="000C466D" w:rsidRDefault="00DF3C5A">
      <w:pPr>
        <w:spacing w:line="480" w:lineRule="exact"/>
        <w:rPr>
          <w:szCs w:val="21"/>
        </w:rPr>
      </w:pPr>
      <w:r>
        <w:rPr>
          <w:szCs w:val="21"/>
        </w:rPr>
        <w:t xml:space="preserve">3.0.3  </w:t>
      </w:r>
      <w:r>
        <w:rPr>
          <w:rFonts w:hint="eastAsia"/>
          <w:szCs w:val="21"/>
        </w:rPr>
        <w:t>单体工程中使用的液压升降装置、防坠装置必须采用同一厂家、同一型号的产品。使用中不得违反技术性能规定，不得扩大适用范围。</w:t>
      </w:r>
    </w:p>
    <w:p w:rsidR="000C466D" w:rsidRDefault="00DF3C5A">
      <w:pPr>
        <w:spacing w:line="480" w:lineRule="exact"/>
        <w:rPr>
          <w:szCs w:val="21"/>
        </w:rPr>
      </w:pPr>
      <w:r>
        <w:rPr>
          <w:szCs w:val="21"/>
        </w:rPr>
        <w:t xml:space="preserve">3.0.4  </w:t>
      </w:r>
      <w:r>
        <w:rPr>
          <w:rFonts w:hint="eastAsia"/>
          <w:szCs w:val="21"/>
        </w:rPr>
        <w:t>安装和操作人员应经过专业培训合格后持证上岗，作业前应接受安全技术交底。</w:t>
      </w:r>
    </w:p>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Pr>
        <w:rPr>
          <w:szCs w:val="21"/>
        </w:rPr>
      </w:pPr>
      <w:bookmarkStart w:id="22" w:name="_Toc9020"/>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DF3C5A">
      <w:pPr>
        <w:pStyle w:val="1"/>
      </w:pPr>
      <w:bookmarkStart w:id="23" w:name="_Toc498426520"/>
      <w:bookmarkStart w:id="24" w:name="_Toc498426590"/>
      <w:r>
        <w:t xml:space="preserve">4  </w:t>
      </w:r>
      <w:r>
        <w:rPr>
          <w:rFonts w:hint="eastAsia"/>
        </w:rPr>
        <w:t>架体结构</w:t>
      </w:r>
      <w:bookmarkEnd w:id="22"/>
      <w:bookmarkEnd w:id="23"/>
      <w:bookmarkEnd w:id="24"/>
      <w:r w:rsidR="0054694D">
        <w:fldChar w:fldCharType="begin"/>
      </w:r>
      <w:r>
        <w:instrText>tc "</w:instrText>
      </w:r>
      <w:bookmarkStart w:id="25" w:name="_Toc498156857"/>
      <w:r>
        <w:instrText>4  Framework Structure</w:instrText>
      </w:r>
      <w:bookmarkEnd w:id="25"/>
      <w:r>
        <w:instrText>" \l 001</w:instrText>
      </w:r>
      <w:r w:rsidR="0054694D">
        <w:fldChar w:fldCharType="end"/>
      </w:r>
    </w:p>
    <w:p w:rsidR="000C466D" w:rsidRDefault="00DF3C5A">
      <w:pPr>
        <w:ind w:rightChars="-159" w:right="-334"/>
        <w:rPr>
          <w:szCs w:val="21"/>
        </w:rPr>
      </w:pPr>
      <w:r>
        <w:rPr>
          <w:szCs w:val="21"/>
        </w:rPr>
        <w:t xml:space="preserve">4.0.1  </w:t>
      </w:r>
      <w:r>
        <w:rPr>
          <w:rFonts w:hint="eastAsia"/>
          <w:szCs w:val="21"/>
        </w:rPr>
        <w:t>架体结构（图</w:t>
      </w:r>
      <w:r>
        <w:rPr>
          <w:szCs w:val="21"/>
        </w:rPr>
        <w:t>4.0.1</w:t>
      </w:r>
      <w:r>
        <w:rPr>
          <w:rFonts w:hint="eastAsia"/>
          <w:szCs w:val="21"/>
        </w:rPr>
        <w:t>）的尺寸应符合下列规定：</w:t>
      </w:r>
    </w:p>
    <w:p w:rsidR="000C466D" w:rsidRDefault="00DF3C5A">
      <w:pPr>
        <w:ind w:rightChars="-159" w:right="-334" w:firstLine="420"/>
        <w:rPr>
          <w:szCs w:val="21"/>
        </w:rPr>
      </w:pPr>
      <w:r>
        <w:rPr>
          <w:szCs w:val="21"/>
        </w:rPr>
        <w:t xml:space="preserve">1  </w:t>
      </w:r>
      <w:r>
        <w:rPr>
          <w:rFonts w:hint="eastAsia"/>
          <w:szCs w:val="21"/>
        </w:rPr>
        <w:t>架体结构高度不应大于</w:t>
      </w:r>
      <w:r>
        <w:rPr>
          <w:szCs w:val="21"/>
        </w:rPr>
        <w:t>5</w:t>
      </w:r>
      <w:r>
        <w:rPr>
          <w:rFonts w:hint="eastAsia"/>
          <w:szCs w:val="21"/>
        </w:rPr>
        <w:t>倍楼层高；</w:t>
      </w:r>
    </w:p>
    <w:p w:rsidR="000C466D" w:rsidRDefault="00DF3C5A">
      <w:pPr>
        <w:ind w:rightChars="-159" w:right="-334" w:firstLine="420"/>
        <w:rPr>
          <w:szCs w:val="21"/>
        </w:rPr>
      </w:pPr>
      <w:r>
        <w:rPr>
          <w:szCs w:val="21"/>
        </w:rPr>
        <w:t xml:space="preserve">2  </w:t>
      </w:r>
      <w:r>
        <w:rPr>
          <w:rFonts w:hint="eastAsia"/>
          <w:szCs w:val="21"/>
        </w:rPr>
        <w:t>架体全高与支承跨度的乘积不应大于</w:t>
      </w:r>
      <w:r>
        <w:rPr>
          <w:szCs w:val="21"/>
        </w:rPr>
        <w:t>110 m²</w:t>
      </w:r>
      <w:r>
        <w:rPr>
          <w:rFonts w:hint="eastAsia"/>
          <w:szCs w:val="21"/>
        </w:rPr>
        <w:t>；</w:t>
      </w:r>
    </w:p>
    <w:p w:rsidR="000C466D" w:rsidRDefault="00DF3C5A">
      <w:pPr>
        <w:adjustRightInd w:val="0"/>
        <w:ind w:firstLineChars="200" w:firstLine="420"/>
        <w:rPr>
          <w:szCs w:val="21"/>
        </w:rPr>
      </w:pPr>
      <w:r>
        <w:rPr>
          <w:szCs w:val="21"/>
        </w:rPr>
        <w:t xml:space="preserve">3  </w:t>
      </w:r>
      <w:r>
        <w:rPr>
          <w:rFonts w:hint="eastAsia"/>
          <w:szCs w:val="21"/>
        </w:rPr>
        <w:t>架体宽度不宜大于</w:t>
      </w:r>
      <w:r>
        <w:rPr>
          <w:szCs w:val="21"/>
        </w:rPr>
        <w:t>1.2m</w:t>
      </w:r>
      <w:r>
        <w:rPr>
          <w:rFonts w:hint="eastAsia"/>
          <w:szCs w:val="21"/>
        </w:rPr>
        <w:t>；</w:t>
      </w:r>
    </w:p>
    <w:p w:rsidR="000C466D" w:rsidRDefault="00DF3C5A">
      <w:pPr>
        <w:ind w:rightChars="-159" w:right="-334" w:firstLine="420"/>
        <w:rPr>
          <w:szCs w:val="21"/>
        </w:rPr>
      </w:pPr>
      <w:r>
        <w:rPr>
          <w:szCs w:val="21"/>
        </w:rPr>
        <w:t xml:space="preserve">4  </w:t>
      </w:r>
      <w:r>
        <w:rPr>
          <w:rFonts w:hint="eastAsia"/>
          <w:szCs w:val="21"/>
        </w:rPr>
        <w:t>直线布置的架体支承跨度不应大于</w:t>
      </w:r>
      <w:r>
        <w:rPr>
          <w:szCs w:val="21"/>
        </w:rPr>
        <w:t>7m</w:t>
      </w:r>
      <w:r>
        <w:rPr>
          <w:rFonts w:hint="eastAsia"/>
          <w:szCs w:val="21"/>
        </w:rPr>
        <w:t>，折线或曲线布置的架</w:t>
      </w:r>
      <w:r>
        <w:rPr>
          <w:rFonts w:hint="eastAsia"/>
          <w:spacing w:val="-4"/>
          <w:szCs w:val="21"/>
        </w:rPr>
        <w:t>体中心线处支承跨度不应大于</w:t>
      </w:r>
      <w:r>
        <w:rPr>
          <w:spacing w:val="-4"/>
          <w:szCs w:val="21"/>
        </w:rPr>
        <w:t>5.4 m</w:t>
      </w:r>
      <w:r>
        <w:rPr>
          <w:rFonts w:hint="eastAsia"/>
          <w:spacing w:val="-4"/>
          <w:szCs w:val="21"/>
        </w:rPr>
        <w:t>；</w:t>
      </w:r>
    </w:p>
    <w:p w:rsidR="000C466D" w:rsidRDefault="00DF3C5A">
      <w:pPr>
        <w:adjustRightInd w:val="0"/>
        <w:ind w:firstLineChars="200" w:firstLine="420"/>
        <w:rPr>
          <w:szCs w:val="21"/>
        </w:rPr>
      </w:pPr>
      <w:r>
        <w:rPr>
          <w:szCs w:val="21"/>
        </w:rPr>
        <w:t xml:space="preserve">5  </w:t>
      </w:r>
      <w:r>
        <w:rPr>
          <w:rFonts w:hint="eastAsia"/>
          <w:szCs w:val="21"/>
        </w:rPr>
        <w:t>水平悬挑长度不应大于跨度的</w:t>
      </w:r>
      <w:r>
        <w:rPr>
          <w:szCs w:val="21"/>
        </w:rPr>
        <w:t>1/2</w:t>
      </w:r>
      <w:r>
        <w:rPr>
          <w:rFonts w:hint="eastAsia"/>
          <w:szCs w:val="21"/>
        </w:rPr>
        <w:t>，且不得大于</w:t>
      </w:r>
      <w:r>
        <w:rPr>
          <w:szCs w:val="21"/>
        </w:rPr>
        <w:t>2m</w:t>
      </w:r>
      <w:r>
        <w:rPr>
          <w:rFonts w:hint="eastAsia"/>
          <w:szCs w:val="21"/>
        </w:rPr>
        <w:t>。</w:t>
      </w:r>
    </w:p>
    <w:p w:rsidR="000C466D" w:rsidRDefault="000C466D">
      <w:pPr>
        <w:adjustRightInd w:val="0"/>
        <w:rPr>
          <w:szCs w:val="21"/>
        </w:rPr>
      </w:pPr>
    </w:p>
    <w:p w:rsidR="000C466D" w:rsidRDefault="00806C00">
      <w:pPr>
        <w:ind w:rightChars="-159" w:right="-334"/>
        <w:jc w:val="center"/>
        <w:rPr>
          <w:szCs w:val="21"/>
        </w:rPr>
      </w:pPr>
      <w:r w:rsidRPr="0054694D">
        <w:rPr>
          <w:szCs w:val="21"/>
        </w:rPr>
        <w:pict>
          <v:shape id="_x0000_i1035" type="#_x0000_t75" alt="QQ截图20170410085312" style="width:324.95pt;height:299.9pt">
            <v:imagedata r:id="rId30" o:title=""/>
          </v:shape>
        </w:pict>
      </w:r>
    </w:p>
    <w:p w:rsidR="000C466D" w:rsidRDefault="00DF3C5A">
      <w:pPr>
        <w:spacing w:line="360" w:lineRule="auto"/>
        <w:ind w:left="1" w:rightChars="-159" w:right="-334" w:firstLineChars="190" w:firstLine="399"/>
        <w:rPr>
          <w:szCs w:val="21"/>
        </w:rPr>
      </w:pPr>
      <w:r>
        <w:lastRenderedPageBreak/>
        <w:t xml:space="preserve">      </w:t>
      </w:r>
      <w:r w:rsidR="0054694D">
        <w:pict>
          <v:shape id="_x0000_i1036" type="#_x0000_t75" style="width:64.5pt;height:301.75pt">
            <v:imagedata r:id="rId31" o:title="" croptop="9042f" cropbottom="21906f" cropleft="19600f" cropright="42507f"/>
          </v:shape>
        </w:pict>
      </w:r>
      <w:r>
        <w:t xml:space="preserve">         </w:t>
      </w:r>
      <w:r w:rsidR="000C466D" w:rsidRPr="000C466D">
        <w:rPr>
          <w:szCs w:val="21"/>
        </w:rPr>
        <w:object w:dxaOrig="30615" w:dyaOrig="11358">
          <v:shape id="_x0000_i1037" type="#_x0000_t75" style="width:64.5pt;height:326.2pt" o:ole="">
            <v:imagedata r:id="rId32" o:title="" croptop="3938f" cropbottom="11898f" cropleft="24412f" cropright="37692f"/>
            <o:lock v:ext="edit" aspectratio="f"/>
          </v:shape>
          <o:OLEObject Type="Embed" ProgID="AutoCAD.Drawing.19" ShapeID="_x0000_i1037" DrawAspect="Content" ObjectID="_1577189445" r:id="rId33"/>
        </w:object>
      </w:r>
      <w:r>
        <w:rPr>
          <w:szCs w:val="21"/>
        </w:rPr>
        <w:t xml:space="preserve">            </w:t>
      </w:r>
      <w:r w:rsidR="000C466D" w:rsidRPr="000C466D">
        <w:rPr>
          <w:szCs w:val="21"/>
        </w:rPr>
        <w:object w:dxaOrig="30615" w:dyaOrig="11358">
          <v:shape id="_x0000_i1038" type="#_x0000_t75" style="width:82.65pt;height:314.3pt" o:ole="">
            <v:imagedata r:id="rId34" o:title="" croptop="2822f" cropbottom="-2053f" cropleft="23664f" cropright="37445f"/>
            <o:lock v:ext="edit" aspectratio="f"/>
          </v:shape>
          <o:OLEObject Type="Embed" ProgID="AutoCAD.Drawing.19" ShapeID="_x0000_i1038" DrawAspect="Content" ObjectID="_1577189446" r:id="rId35"/>
        </w:object>
      </w:r>
    </w:p>
    <w:p w:rsidR="000C466D" w:rsidRDefault="00DF3C5A">
      <w:pPr>
        <w:ind w:left="1" w:rightChars="-159" w:right="-334" w:firstLineChars="192" w:firstLine="403"/>
        <w:jc w:val="center"/>
        <w:rPr>
          <w:szCs w:val="21"/>
        </w:rPr>
      </w:pPr>
      <w:r>
        <w:rPr>
          <w:rFonts w:hint="eastAsia"/>
          <w:szCs w:val="21"/>
        </w:rPr>
        <w:t>图</w:t>
      </w:r>
      <w:r>
        <w:rPr>
          <w:szCs w:val="21"/>
        </w:rPr>
        <w:t xml:space="preserve">4.0.1 </w:t>
      </w:r>
      <w:r>
        <w:rPr>
          <w:rFonts w:hint="eastAsia"/>
          <w:szCs w:val="21"/>
        </w:rPr>
        <w:t>液压升降整体脚手架总装配示意图</w:t>
      </w:r>
    </w:p>
    <w:p w:rsidR="000C466D" w:rsidRDefault="00DF3C5A">
      <w:pPr>
        <w:ind w:left="315"/>
        <w:rPr>
          <w:szCs w:val="21"/>
        </w:rPr>
      </w:pPr>
      <w:r>
        <w:rPr>
          <w:szCs w:val="21"/>
        </w:rPr>
        <w:t>1</w:t>
      </w:r>
      <w:r>
        <w:rPr>
          <w:rFonts w:hint="eastAsia"/>
          <w:szCs w:val="21"/>
        </w:rPr>
        <w:t>－竖向主框架；</w:t>
      </w:r>
      <w:r>
        <w:rPr>
          <w:szCs w:val="21"/>
        </w:rPr>
        <w:t>2</w:t>
      </w:r>
      <w:r>
        <w:rPr>
          <w:rFonts w:hint="eastAsia"/>
          <w:szCs w:val="21"/>
        </w:rPr>
        <w:t>－建筑结构混凝土楼面；</w:t>
      </w:r>
      <w:r>
        <w:rPr>
          <w:szCs w:val="21"/>
        </w:rPr>
        <w:t>3</w:t>
      </w:r>
      <w:r>
        <w:rPr>
          <w:rFonts w:hint="eastAsia"/>
          <w:szCs w:val="21"/>
        </w:rPr>
        <w:t>－附着支承结构；</w:t>
      </w:r>
      <w:r>
        <w:rPr>
          <w:szCs w:val="21"/>
        </w:rPr>
        <w:t>4-</w:t>
      </w:r>
      <w:r>
        <w:rPr>
          <w:rFonts w:hint="eastAsia"/>
          <w:szCs w:val="21"/>
        </w:rPr>
        <w:t>防倾覆装置；</w:t>
      </w:r>
      <w:r>
        <w:rPr>
          <w:szCs w:val="21"/>
        </w:rPr>
        <w:t>5</w:t>
      </w:r>
      <w:r>
        <w:rPr>
          <w:rFonts w:hint="eastAsia"/>
          <w:szCs w:val="21"/>
        </w:rPr>
        <w:t>－悬臂梁；</w:t>
      </w:r>
      <w:r>
        <w:rPr>
          <w:szCs w:val="21"/>
        </w:rPr>
        <w:t>6</w:t>
      </w:r>
      <w:r>
        <w:rPr>
          <w:rFonts w:hint="eastAsia"/>
          <w:szCs w:val="21"/>
        </w:rPr>
        <w:t>－液压升降装置；</w:t>
      </w:r>
      <w:r>
        <w:rPr>
          <w:szCs w:val="21"/>
        </w:rPr>
        <w:t>7</w:t>
      </w:r>
      <w:r>
        <w:rPr>
          <w:rFonts w:hint="eastAsia"/>
          <w:szCs w:val="21"/>
        </w:rPr>
        <w:t>－防坠装置；</w:t>
      </w:r>
      <w:r>
        <w:rPr>
          <w:szCs w:val="21"/>
        </w:rPr>
        <w:t>8</w:t>
      </w:r>
      <w:r>
        <w:rPr>
          <w:rFonts w:hint="eastAsia"/>
          <w:szCs w:val="21"/>
        </w:rPr>
        <w:t>－水平桁架；</w:t>
      </w:r>
      <w:r>
        <w:rPr>
          <w:szCs w:val="21"/>
        </w:rPr>
        <w:t>9</w:t>
      </w:r>
      <w:r>
        <w:rPr>
          <w:rFonts w:hint="eastAsia"/>
          <w:szCs w:val="21"/>
        </w:rPr>
        <w:t>－导轨；</w:t>
      </w:r>
      <w:r>
        <w:rPr>
          <w:szCs w:val="21"/>
        </w:rPr>
        <w:t>10-</w:t>
      </w:r>
      <w:r>
        <w:rPr>
          <w:rFonts w:hint="eastAsia"/>
          <w:szCs w:val="21"/>
        </w:rPr>
        <w:t>架体构架。</w:t>
      </w:r>
    </w:p>
    <w:p w:rsidR="000C466D" w:rsidRDefault="00DF3C5A">
      <w:pPr>
        <w:rPr>
          <w:szCs w:val="21"/>
        </w:rPr>
      </w:pPr>
      <w:r>
        <w:rPr>
          <w:szCs w:val="21"/>
        </w:rPr>
        <w:t xml:space="preserve">4.0.2  </w:t>
      </w:r>
      <w:r>
        <w:rPr>
          <w:rFonts w:hint="eastAsia"/>
          <w:szCs w:val="21"/>
        </w:rPr>
        <w:t>竖向主框架应符合下列规定</w:t>
      </w:r>
      <w:r>
        <w:rPr>
          <w:szCs w:val="21"/>
        </w:rPr>
        <w:t>:</w:t>
      </w:r>
    </w:p>
    <w:p w:rsidR="000C466D" w:rsidRDefault="00DF3C5A">
      <w:pPr>
        <w:rPr>
          <w:szCs w:val="21"/>
        </w:rPr>
      </w:pPr>
      <w:r>
        <w:rPr>
          <w:szCs w:val="21"/>
        </w:rPr>
        <w:t xml:space="preserve">    1  </w:t>
      </w:r>
      <w:r>
        <w:rPr>
          <w:rFonts w:hint="eastAsia"/>
          <w:szCs w:val="21"/>
        </w:rPr>
        <w:t>竖向主框架应为桁架或门式刚架结构，并应与水平桁架和架体构架构成空间几何不可变体系的稳定结构；</w:t>
      </w:r>
    </w:p>
    <w:p w:rsidR="000C466D" w:rsidRDefault="00DF3C5A">
      <w:pPr>
        <w:ind w:firstLineChars="200" w:firstLine="420"/>
        <w:rPr>
          <w:szCs w:val="21"/>
        </w:rPr>
      </w:pPr>
      <w:r>
        <w:rPr>
          <w:szCs w:val="21"/>
        </w:rPr>
        <w:t xml:space="preserve">2  </w:t>
      </w:r>
      <w:r>
        <w:rPr>
          <w:rFonts w:hint="eastAsia"/>
          <w:szCs w:val="21"/>
        </w:rPr>
        <w:t>竖向主框架内侧应设有导轨或导轮；</w:t>
      </w:r>
    </w:p>
    <w:p w:rsidR="000C466D" w:rsidRDefault="00DF3C5A">
      <w:pPr>
        <w:ind w:firstLineChars="200" w:firstLine="420"/>
        <w:rPr>
          <w:szCs w:val="21"/>
        </w:rPr>
      </w:pPr>
      <w:r>
        <w:rPr>
          <w:szCs w:val="21"/>
        </w:rPr>
        <w:t xml:space="preserve">3  </w:t>
      </w:r>
      <w:r>
        <w:rPr>
          <w:rFonts w:hint="eastAsia"/>
          <w:szCs w:val="21"/>
        </w:rPr>
        <w:t>在竖向主框架的底部之间应设置水平桁架，其宽度与竖向主框架相同、高度不宜小于</w:t>
      </w:r>
      <w:r>
        <w:rPr>
          <w:szCs w:val="21"/>
        </w:rPr>
        <w:t>1.8m</w:t>
      </w:r>
      <w:r>
        <w:rPr>
          <w:rFonts w:hint="eastAsia"/>
          <w:szCs w:val="21"/>
        </w:rPr>
        <w:t>，平行于墙面，用于支撑架体构架。</w:t>
      </w:r>
    </w:p>
    <w:p w:rsidR="000C466D" w:rsidRDefault="00DF3C5A">
      <w:pPr>
        <w:rPr>
          <w:szCs w:val="21"/>
        </w:rPr>
      </w:pPr>
      <w:r>
        <w:rPr>
          <w:szCs w:val="21"/>
        </w:rPr>
        <w:t xml:space="preserve">4.0.3  </w:t>
      </w:r>
      <w:r>
        <w:rPr>
          <w:rFonts w:hint="eastAsia"/>
          <w:szCs w:val="21"/>
        </w:rPr>
        <w:t>水平桁架应符合下列规定：</w:t>
      </w:r>
    </w:p>
    <w:p w:rsidR="000C466D" w:rsidRDefault="00DF3C5A">
      <w:pPr>
        <w:ind w:firstLineChars="200" w:firstLine="420"/>
        <w:rPr>
          <w:szCs w:val="21"/>
        </w:rPr>
      </w:pPr>
      <w:r>
        <w:rPr>
          <w:szCs w:val="21"/>
        </w:rPr>
        <w:t xml:space="preserve">1  </w:t>
      </w:r>
      <w:r>
        <w:rPr>
          <w:rFonts w:hint="eastAsia"/>
          <w:szCs w:val="21"/>
        </w:rPr>
        <w:t>水平桁架各杆件的轴线应相交于节点上，并应采用节点板构造连接，节点板的厚度不得小于</w:t>
      </w:r>
      <w:r>
        <w:rPr>
          <w:szCs w:val="21"/>
        </w:rPr>
        <w:t>6mm</w:t>
      </w:r>
      <w:r>
        <w:rPr>
          <w:rFonts w:hint="eastAsia"/>
          <w:szCs w:val="21"/>
        </w:rPr>
        <w:t>；</w:t>
      </w:r>
    </w:p>
    <w:p w:rsidR="000C466D" w:rsidRDefault="00DF3C5A">
      <w:pPr>
        <w:ind w:firstLineChars="200" w:firstLine="420"/>
        <w:rPr>
          <w:szCs w:val="21"/>
        </w:rPr>
      </w:pPr>
      <w:r>
        <w:rPr>
          <w:szCs w:val="21"/>
        </w:rPr>
        <w:t xml:space="preserve">2  </w:t>
      </w:r>
      <w:r>
        <w:rPr>
          <w:rFonts w:hint="eastAsia"/>
          <w:szCs w:val="21"/>
        </w:rPr>
        <w:t>水平桁架上、下弦应采用整根通长杆件，或于跨中设一拼接的刚性接头。腹杆与上、下弦连接应采用焊接或螺栓连接。</w:t>
      </w:r>
    </w:p>
    <w:p w:rsidR="000C466D" w:rsidRDefault="00DF3C5A">
      <w:pPr>
        <w:spacing w:line="480" w:lineRule="exact"/>
        <w:rPr>
          <w:szCs w:val="21"/>
        </w:rPr>
      </w:pPr>
      <w:r>
        <w:rPr>
          <w:szCs w:val="21"/>
        </w:rPr>
        <w:t xml:space="preserve">4.0.4  </w:t>
      </w:r>
      <w:r>
        <w:rPr>
          <w:rFonts w:hint="eastAsia"/>
          <w:szCs w:val="21"/>
        </w:rPr>
        <w:t>附着支承应符合下列规定：</w:t>
      </w:r>
    </w:p>
    <w:p w:rsidR="000C466D" w:rsidRDefault="00DF3C5A">
      <w:pPr>
        <w:ind w:firstLineChars="200" w:firstLine="420"/>
        <w:rPr>
          <w:szCs w:val="21"/>
        </w:rPr>
      </w:pPr>
      <w:r>
        <w:rPr>
          <w:szCs w:val="21"/>
        </w:rPr>
        <w:t xml:space="preserve">1  </w:t>
      </w:r>
      <w:r>
        <w:rPr>
          <w:rFonts w:hint="eastAsia"/>
          <w:szCs w:val="21"/>
        </w:rPr>
        <w:t>在建筑物对应于竖向主框架的部位，升降工况附着支承设置应不少于两个、使用工况附着支承设置不少于三个，且附着支承应保持在一条直线上；</w:t>
      </w:r>
    </w:p>
    <w:p w:rsidR="000C466D" w:rsidRDefault="00DF3C5A">
      <w:pPr>
        <w:ind w:firstLineChars="200" w:firstLine="420"/>
        <w:rPr>
          <w:szCs w:val="21"/>
        </w:rPr>
      </w:pPr>
      <w:r>
        <w:rPr>
          <w:szCs w:val="21"/>
        </w:rPr>
        <w:t xml:space="preserve">2  </w:t>
      </w:r>
      <w:r>
        <w:rPr>
          <w:rFonts w:hint="eastAsia"/>
          <w:szCs w:val="21"/>
        </w:rPr>
        <w:t>在使用工况下，竖向主框架应与附着支承可靠连接；</w:t>
      </w:r>
    </w:p>
    <w:p w:rsidR="000C466D" w:rsidRDefault="00DF3C5A">
      <w:pPr>
        <w:ind w:firstLineChars="200" w:firstLine="420"/>
        <w:rPr>
          <w:szCs w:val="21"/>
        </w:rPr>
      </w:pPr>
      <w:r>
        <w:rPr>
          <w:szCs w:val="21"/>
        </w:rPr>
        <w:t xml:space="preserve">3  </w:t>
      </w:r>
      <w:r>
        <w:rPr>
          <w:rFonts w:hint="eastAsia"/>
          <w:szCs w:val="21"/>
        </w:rPr>
        <w:t>在升降工况和使用工况下，附着支承结构上应设有防倾覆、导向的装置；</w:t>
      </w:r>
    </w:p>
    <w:p w:rsidR="000C466D" w:rsidRDefault="00DF3C5A">
      <w:pPr>
        <w:ind w:firstLineChars="200" w:firstLine="420"/>
        <w:rPr>
          <w:szCs w:val="21"/>
        </w:rPr>
      </w:pPr>
      <w:r>
        <w:rPr>
          <w:szCs w:val="21"/>
        </w:rPr>
        <w:t xml:space="preserve">4  </w:t>
      </w:r>
      <w:r>
        <w:rPr>
          <w:rFonts w:hint="eastAsia"/>
          <w:szCs w:val="21"/>
        </w:rPr>
        <w:t>附着支承应采用锚固螺栓与建筑物连接，受拉端的螺栓露出螺母不应少于</w:t>
      </w:r>
      <w:r>
        <w:rPr>
          <w:szCs w:val="21"/>
        </w:rPr>
        <w:t>3</w:t>
      </w:r>
      <w:r>
        <w:rPr>
          <w:rFonts w:hint="eastAsia"/>
          <w:szCs w:val="21"/>
        </w:rPr>
        <w:t>个螺距或</w:t>
      </w:r>
      <w:r>
        <w:rPr>
          <w:szCs w:val="21"/>
        </w:rPr>
        <w:t>10mm</w:t>
      </w:r>
      <w:r>
        <w:rPr>
          <w:rFonts w:hint="eastAsia"/>
          <w:szCs w:val="21"/>
        </w:rPr>
        <w:t>，并采用弹簧垫圈或双螺母防松，垫板尺寸不得小于</w:t>
      </w:r>
      <w:r>
        <w:rPr>
          <w:szCs w:val="21"/>
        </w:rPr>
        <w:t>100mm×100mm×10mm</w:t>
      </w:r>
      <w:r>
        <w:rPr>
          <w:rFonts w:hint="eastAsia"/>
          <w:szCs w:val="21"/>
        </w:rPr>
        <w:t>；</w:t>
      </w:r>
    </w:p>
    <w:p w:rsidR="000C466D" w:rsidRDefault="00DF3C5A">
      <w:pPr>
        <w:ind w:firstLineChars="200" w:firstLine="420"/>
        <w:rPr>
          <w:szCs w:val="21"/>
        </w:rPr>
      </w:pPr>
      <w:r>
        <w:rPr>
          <w:szCs w:val="21"/>
        </w:rPr>
        <w:t xml:space="preserve">5  </w:t>
      </w:r>
      <w:r>
        <w:rPr>
          <w:rFonts w:hint="eastAsia"/>
          <w:szCs w:val="21"/>
        </w:rPr>
        <w:t>附着支承与建筑物连接处混凝土的强度不得小于</w:t>
      </w:r>
      <w:r>
        <w:rPr>
          <w:szCs w:val="21"/>
        </w:rPr>
        <w:t>10MPa</w:t>
      </w:r>
      <w:r>
        <w:rPr>
          <w:rFonts w:hint="eastAsia"/>
          <w:szCs w:val="21"/>
        </w:rPr>
        <w:t>。</w:t>
      </w:r>
    </w:p>
    <w:p w:rsidR="000C466D" w:rsidRDefault="00DF3C5A">
      <w:pPr>
        <w:rPr>
          <w:color w:val="FF0000"/>
          <w:szCs w:val="21"/>
        </w:rPr>
      </w:pPr>
      <w:r>
        <w:rPr>
          <w:szCs w:val="21"/>
        </w:rPr>
        <w:t>4.0.5</w:t>
      </w:r>
      <w:r>
        <w:rPr>
          <w:color w:val="000000"/>
          <w:szCs w:val="21"/>
        </w:rPr>
        <w:t xml:space="preserve">  </w:t>
      </w:r>
      <w:r>
        <w:rPr>
          <w:rFonts w:hint="eastAsia"/>
          <w:color w:val="000000"/>
          <w:szCs w:val="21"/>
        </w:rPr>
        <w:t>使用工况下竖向主框架悬臂高度不得大于</w:t>
      </w:r>
      <w:r>
        <w:rPr>
          <w:color w:val="000000"/>
          <w:szCs w:val="21"/>
        </w:rPr>
        <w:t>6m</w:t>
      </w:r>
      <w:r>
        <w:rPr>
          <w:rFonts w:hint="eastAsia"/>
          <w:color w:val="000000"/>
          <w:szCs w:val="21"/>
        </w:rPr>
        <w:t>或架体高度的</w:t>
      </w:r>
      <w:r>
        <w:rPr>
          <w:color w:val="000000"/>
          <w:szCs w:val="21"/>
        </w:rPr>
        <w:t>2/5</w:t>
      </w:r>
      <w:r>
        <w:rPr>
          <w:rFonts w:hint="eastAsia"/>
          <w:color w:val="000000"/>
          <w:szCs w:val="21"/>
        </w:rPr>
        <w:t>，升降工况下悬臂高</w:t>
      </w:r>
      <w:r>
        <w:rPr>
          <w:rFonts w:hint="eastAsia"/>
          <w:color w:val="000000"/>
          <w:szCs w:val="21"/>
        </w:rPr>
        <w:lastRenderedPageBreak/>
        <w:t>度大于</w:t>
      </w:r>
      <w:r>
        <w:rPr>
          <w:color w:val="000000"/>
          <w:szCs w:val="21"/>
        </w:rPr>
        <w:t>8m</w:t>
      </w:r>
      <w:r>
        <w:rPr>
          <w:rFonts w:hint="eastAsia"/>
          <w:color w:val="000000"/>
          <w:szCs w:val="21"/>
        </w:rPr>
        <w:t>时应进行防倾覆复核计算。</w:t>
      </w:r>
    </w:p>
    <w:p w:rsidR="000C466D" w:rsidRDefault="00DF3C5A">
      <w:pPr>
        <w:rPr>
          <w:szCs w:val="21"/>
        </w:rPr>
      </w:pPr>
      <w:r>
        <w:rPr>
          <w:szCs w:val="21"/>
        </w:rPr>
        <w:t xml:space="preserve">4.0.6  </w:t>
      </w:r>
      <w:r>
        <w:rPr>
          <w:rFonts w:hint="eastAsia"/>
          <w:szCs w:val="21"/>
        </w:rPr>
        <w:t>当水平桁架不能连续设置时，局部可采用脚手架杆件进行连接或采用可伸缩式结构，但其长度不得大于</w:t>
      </w:r>
      <w:r>
        <w:rPr>
          <w:szCs w:val="21"/>
        </w:rPr>
        <w:t>2.0m</w:t>
      </w:r>
      <w:r>
        <w:rPr>
          <w:rFonts w:hint="eastAsia"/>
          <w:szCs w:val="21"/>
        </w:rPr>
        <w:t>，且必须采取加强措施，其强度和刚度不得低于原有的水平桁架。</w:t>
      </w:r>
    </w:p>
    <w:p w:rsidR="000C466D" w:rsidRDefault="00DF3C5A">
      <w:pPr>
        <w:rPr>
          <w:szCs w:val="21"/>
        </w:rPr>
      </w:pPr>
      <w:r>
        <w:rPr>
          <w:szCs w:val="21"/>
        </w:rPr>
        <w:t xml:space="preserve">4.0.7  </w:t>
      </w:r>
      <w:r>
        <w:rPr>
          <w:rFonts w:hint="eastAsia"/>
          <w:szCs w:val="21"/>
        </w:rPr>
        <w:t>液压升降整体脚手架不得与物料平台相连接。</w:t>
      </w:r>
    </w:p>
    <w:p w:rsidR="000C466D" w:rsidRDefault="00DF3C5A">
      <w:pPr>
        <w:rPr>
          <w:szCs w:val="21"/>
        </w:rPr>
      </w:pPr>
      <w:r>
        <w:rPr>
          <w:szCs w:val="21"/>
        </w:rPr>
        <w:t xml:space="preserve">4.0.8  </w:t>
      </w:r>
      <w:r>
        <w:rPr>
          <w:rFonts w:hint="eastAsia"/>
          <w:szCs w:val="21"/>
        </w:rPr>
        <w:t>当架体遇到塔机、施工升降机、物料平台等需断开或开洞时，断开处应加设栏杆并封闭，开口处应有可靠的防止人员及物料坠落的措施。</w:t>
      </w:r>
    </w:p>
    <w:p w:rsidR="000C466D" w:rsidRDefault="00DF3C5A">
      <w:pPr>
        <w:rPr>
          <w:szCs w:val="21"/>
        </w:rPr>
      </w:pPr>
      <w:r>
        <w:rPr>
          <w:szCs w:val="21"/>
        </w:rPr>
        <w:t xml:space="preserve">4.0.9 </w:t>
      </w:r>
      <w:r>
        <w:rPr>
          <w:color w:val="FF0000"/>
          <w:szCs w:val="21"/>
        </w:rPr>
        <w:t xml:space="preserve"> </w:t>
      </w:r>
      <w:r>
        <w:rPr>
          <w:rFonts w:hint="eastAsia"/>
          <w:szCs w:val="21"/>
        </w:rPr>
        <w:t>架体外立面应设置加强平面刚度的斜撑。</w:t>
      </w:r>
    </w:p>
    <w:p w:rsidR="000C466D" w:rsidRDefault="00DF3C5A">
      <w:pPr>
        <w:ind w:firstLine="420"/>
        <w:rPr>
          <w:szCs w:val="21"/>
        </w:rPr>
      </w:pPr>
      <w:r>
        <w:rPr>
          <w:szCs w:val="21"/>
        </w:rPr>
        <w:t xml:space="preserve">1  </w:t>
      </w:r>
      <w:r>
        <w:rPr>
          <w:rFonts w:hint="eastAsia"/>
          <w:szCs w:val="21"/>
        </w:rPr>
        <w:t>使用剪刀撑，剪刀撑斜杆应采用旋转扣件固定在与之相交的横向水平杆件上或立杆上，旋转扣件中心线至主节点的距离不宜大于</w:t>
      </w:r>
      <w:r>
        <w:rPr>
          <w:szCs w:val="21"/>
        </w:rPr>
        <w:t>150mm</w:t>
      </w:r>
      <w:r>
        <w:rPr>
          <w:rFonts w:hint="eastAsia"/>
          <w:szCs w:val="21"/>
        </w:rPr>
        <w:t>，剪刀撑水平夹角应为</w:t>
      </w:r>
      <w:r>
        <w:rPr>
          <w:szCs w:val="21"/>
        </w:rPr>
        <w:t>45</w:t>
      </w:r>
      <w:r>
        <w:rPr>
          <w:szCs w:val="21"/>
          <w:vertAlign w:val="superscript"/>
        </w:rPr>
        <w:t>o</w:t>
      </w:r>
      <w:r>
        <w:rPr>
          <w:rFonts w:hint="eastAsia"/>
          <w:szCs w:val="21"/>
        </w:rPr>
        <w:t>～</w:t>
      </w:r>
      <w:r>
        <w:rPr>
          <w:szCs w:val="21"/>
        </w:rPr>
        <w:t>60</w:t>
      </w:r>
      <w:r>
        <w:rPr>
          <w:szCs w:val="21"/>
          <w:vertAlign w:val="superscript"/>
        </w:rPr>
        <w:t>o</w:t>
      </w:r>
      <w:r>
        <w:rPr>
          <w:rFonts w:hint="eastAsia"/>
          <w:szCs w:val="21"/>
        </w:rPr>
        <w:t>，悬挑端应以竖向主框架为中心设置对称斜拉杆，其水平夹角不应小于</w:t>
      </w:r>
      <w:r>
        <w:rPr>
          <w:szCs w:val="21"/>
        </w:rPr>
        <w:t>45</w:t>
      </w:r>
      <w:r>
        <w:rPr>
          <w:szCs w:val="21"/>
          <w:vertAlign w:val="superscript"/>
        </w:rPr>
        <w:t>o</w:t>
      </w:r>
      <w:r>
        <w:rPr>
          <w:rFonts w:hint="eastAsia"/>
          <w:szCs w:val="21"/>
        </w:rPr>
        <w:t>；</w:t>
      </w:r>
    </w:p>
    <w:p w:rsidR="000C466D" w:rsidRDefault="00DF3C5A">
      <w:pPr>
        <w:ind w:firstLine="420"/>
        <w:rPr>
          <w:szCs w:val="21"/>
        </w:rPr>
      </w:pPr>
      <w:r>
        <w:rPr>
          <w:szCs w:val="21"/>
        </w:rPr>
        <w:t xml:space="preserve">2  </w:t>
      </w:r>
      <w:r>
        <w:rPr>
          <w:rFonts w:hint="eastAsia"/>
          <w:szCs w:val="21"/>
        </w:rPr>
        <w:t>使用冲压钢板立网，冲压钢板立网之间、斜杆与立网骨架应可靠连接。</w:t>
      </w:r>
    </w:p>
    <w:p w:rsidR="000C466D" w:rsidRDefault="00DF3C5A">
      <w:pPr>
        <w:rPr>
          <w:szCs w:val="21"/>
        </w:rPr>
      </w:pPr>
      <w:r>
        <w:rPr>
          <w:szCs w:val="21"/>
        </w:rPr>
        <w:t xml:space="preserve">4.0.10  </w:t>
      </w:r>
      <w:r>
        <w:rPr>
          <w:rFonts w:hint="eastAsia"/>
          <w:szCs w:val="21"/>
        </w:rPr>
        <w:t>架体在下列部位应采取可靠的加强构造措施：</w:t>
      </w:r>
      <w:r>
        <w:rPr>
          <w:szCs w:val="21"/>
        </w:rPr>
        <w:t> </w:t>
      </w:r>
    </w:p>
    <w:p w:rsidR="000C466D" w:rsidRDefault="00DF3C5A">
      <w:pPr>
        <w:ind w:rightChars="-159" w:right="-334" w:firstLineChars="200" w:firstLine="420"/>
        <w:rPr>
          <w:szCs w:val="21"/>
        </w:rPr>
      </w:pPr>
      <w:r>
        <w:rPr>
          <w:szCs w:val="21"/>
        </w:rPr>
        <w:t xml:space="preserve">1  </w:t>
      </w:r>
      <w:r>
        <w:rPr>
          <w:rFonts w:hint="eastAsia"/>
          <w:szCs w:val="21"/>
        </w:rPr>
        <w:t>与附着支承结构的连接处；</w:t>
      </w:r>
      <w:r>
        <w:rPr>
          <w:szCs w:val="21"/>
        </w:rPr>
        <w:t> </w:t>
      </w:r>
    </w:p>
    <w:p w:rsidR="000C466D" w:rsidRDefault="00DF3C5A">
      <w:pPr>
        <w:ind w:rightChars="-159" w:right="-334" w:firstLineChars="200" w:firstLine="420"/>
        <w:rPr>
          <w:szCs w:val="21"/>
        </w:rPr>
      </w:pPr>
      <w:r>
        <w:rPr>
          <w:szCs w:val="21"/>
        </w:rPr>
        <w:t xml:space="preserve">2  </w:t>
      </w:r>
      <w:r>
        <w:rPr>
          <w:rFonts w:hint="eastAsia"/>
          <w:szCs w:val="21"/>
        </w:rPr>
        <w:t>液压升降装置的设置处；</w:t>
      </w:r>
    </w:p>
    <w:p w:rsidR="000C466D" w:rsidRDefault="00DF3C5A">
      <w:pPr>
        <w:ind w:rightChars="-159" w:right="-334" w:firstLineChars="200" w:firstLine="420"/>
        <w:rPr>
          <w:szCs w:val="21"/>
        </w:rPr>
      </w:pPr>
      <w:r>
        <w:rPr>
          <w:szCs w:val="21"/>
        </w:rPr>
        <w:t xml:space="preserve">3  </w:t>
      </w:r>
      <w:r>
        <w:rPr>
          <w:rFonts w:hint="eastAsia"/>
          <w:szCs w:val="21"/>
        </w:rPr>
        <w:t>防坠落、防倾覆装置的设置处；</w:t>
      </w:r>
      <w:r>
        <w:rPr>
          <w:szCs w:val="21"/>
        </w:rPr>
        <w:t xml:space="preserve"> </w:t>
      </w:r>
    </w:p>
    <w:p w:rsidR="000C466D" w:rsidRDefault="00DF3C5A">
      <w:pPr>
        <w:ind w:rightChars="-159" w:right="-334" w:firstLineChars="200" w:firstLine="420"/>
        <w:rPr>
          <w:szCs w:val="21"/>
        </w:rPr>
      </w:pPr>
      <w:r>
        <w:rPr>
          <w:szCs w:val="21"/>
        </w:rPr>
        <w:t xml:space="preserve">4  </w:t>
      </w:r>
      <w:r>
        <w:rPr>
          <w:rFonts w:hint="eastAsia"/>
          <w:szCs w:val="21"/>
        </w:rPr>
        <w:t>吊拉点设置处；</w:t>
      </w:r>
    </w:p>
    <w:p w:rsidR="000C466D" w:rsidRDefault="00DF3C5A">
      <w:pPr>
        <w:ind w:rightChars="-159" w:right="-334" w:firstLineChars="200" w:firstLine="420"/>
        <w:rPr>
          <w:szCs w:val="21"/>
        </w:rPr>
      </w:pPr>
      <w:r>
        <w:rPr>
          <w:szCs w:val="21"/>
        </w:rPr>
        <w:t xml:space="preserve">5  </w:t>
      </w:r>
      <w:r>
        <w:rPr>
          <w:rFonts w:hint="eastAsia"/>
          <w:szCs w:val="21"/>
        </w:rPr>
        <w:t>平面的转角处；</w:t>
      </w:r>
      <w:r>
        <w:rPr>
          <w:szCs w:val="21"/>
        </w:rPr>
        <w:t> </w:t>
      </w:r>
    </w:p>
    <w:p w:rsidR="000C466D" w:rsidRDefault="00DF3C5A">
      <w:pPr>
        <w:ind w:rightChars="-159" w:right="-334" w:firstLineChars="200" w:firstLine="404"/>
        <w:rPr>
          <w:spacing w:val="-4"/>
          <w:szCs w:val="21"/>
        </w:rPr>
      </w:pPr>
      <w:r>
        <w:rPr>
          <w:spacing w:val="-4"/>
          <w:szCs w:val="21"/>
        </w:rPr>
        <w:t xml:space="preserve">6  </w:t>
      </w:r>
      <w:r>
        <w:rPr>
          <w:rFonts w:hint="eastAsia"/>
          <w:spacing w:val="-4"/>
          <w:szCs w:val="21"/>
        </w:rPr>
        <w:t>因碰到塔机、施工升降机、物料平台等设施而需断开或开洞处；</w:t>
      </w:r>
    </w:p>
    <w:p w:rsidR="000C466D" w:rsidRDefault="00DF3C5A">
      <w:pPr>
        <w:ind w:rightChars="-159" w:right="-334" w:firstLineChars="200" w:firstLine="420"/>
        <w:rPr>
          <w:szCs w:val="21"/>
        </w:rPr>
      </w:pPr>
      <w:r>
        <w:rPr>
          <w:szCs w:val="21"/>
        </w:rPr>
        <w:t xml:space="preserve">7  </w:t>
      </w:r>
      <w:r>
        <w:rPr>
          <w:rFonts w:hint="eastAsia"/>
          <w:szCs w:val="21"/>
        </w:rPr>
        <w:t>水平桁架悬挑部位；</w:t>
      </w:r>
    </w:p>
    <w:p w:rsidR="000C466D" w:rsidRDefault="00DF3C5A">
      <w:pPr>
        <w:ind w:rightChars="-159" w:right="-334" w:firstLineChars="200" w:firstLine="420"/>
        <w:rPr>
          <w:szCs w:val="21"/>
        </w:rPr>
      </w:pPr>
      <w:r>
        <w:rPr>
          <w:szCs w:val="21"/>
        </w:rPr>
        <w:t xml:space="preserve">8  </w:t>
      </w:r>
      <w:r>
        <w:rPr>
          <w:rFonts w:hint="eastAsia"/>
          <w:szCs w:val="21"/>
        </w:rPr>
        <w:t>其它有加强要求的部位。</w:t>
      </w:r>
    </w:p>
    <w:p w:rsidR="000C466D" w:rsidRDefault="00DF3C5A">
      <w:pPr>
        <w:ind w:hanging="2"/>
        <w:rPr>
          <w:szCs w:val="21"/>
        </w:rPr>
      </w:pPr>
      <w:r>
        <w:rPr>
          <w:szCs w:val="21"/>
        </w:rPr>
        <w:t xml:space="preserve">4.0.11  </w:t>
      </w:r>
      <w:r>
        <w:rPr>
          <w:rFonts w:hint="eastAsia"/>
          <w:szCs w:val="21"/>
        </w:rPr>
        <w:t>安全防护措施应符合下列要求：</w:t>
      </w:r>
      <w:r>
        <w:rPr>
          <w:szCs w:val="21"/>
        </w:rPr>
        <w:t> </w:t>
      </w:r>
    </w:p>
    <w:p w:rsidR="000C466D" w:rsidRDefault="00DF3C5A">
      <w:pPr>
        <w:ind w:firstLine="420"/>
        <w:rPr>
          <w:szCs w:val="21"/>
        </w:rPr>
      </w:pPr>
      <w:r>
        <w:rPr>
          <w:szCs w:val="21"/>
        </w:rPr>
        <w:t xml:space="preserve">1  </w:t>
      </w:r>
      <w:r>
        <w:rPr>
          <w:rFonts w:hint="eastAsia"/>
          <w:szCs w:val="21"/>
        </w:rPr>
        <w:t>架体外侧必须有可靠的外防护，外防护应采用安全立网全封闭，密目式立网的网目密度不应低于</w:t>
      </w:r>
      <w:r>
        <w:rPr>
          <w:szCs w:val="21"/>
        </w:rPr>
        <w:t>2000</w:t>
      </w:r>
      <w:r>
        <w:rPr>
          <w:rFonts w:hint="eastAsia"/>
          <w:szCs w:val="21"/>
        </w:rPr>
        <w:t>目</w:t>
      </w:r>
      <w:r>
        <w:rPr>
          <w:szCs w:val="21"/>
        </w:rPr>
        <w:t>/100cm</w:t>
      </w:r>
      <w:r>
        <w:rPr>
          <w:szCs w:val="21"/>
          <w:vertAlign w:val="superscript"/>
        </w:rPr>
        <w:t>2</w:t>
      </w:r>
      <w:r>
        <w:rPr>
          <w:rFonts w:hint="eastAsia"/>
          <w:szCs w:val="21"/>
        </w:rPr>
        <w:t>，冲孔式钢板立网孔径应不大于</w:t>
      </w:r>
      <w:r>
        <w:rPr>
          <w:szCs w:val="21"/>
        </w:rPr>
        <w:t>10mm</w:t>
      </w:r>
      <w:r>
        <w:rPr>
          <w:rFonts w:hint="eastAsia"/>
          <w:szCs w:val="21"/>
        </w:rPr>
        <w:t>。</w:t>
      </w:r>
    </w:p>
    <w:p w:rsidR="000C466D" w:rsidRDefault="00DF3C5A">
      <w:pPr>
        <w:ind w:firstLine="420"/>
        <w:rPr>
          <w:szCs w:val="21"/>
        </w:rPr>
      </w:pPr>
      <w:r>
        <w:rPr>
          <w:szCs w:val="21"/>
        </w:rPr>
        <w:t xml:space="preserve">2  </w:t>
      </w:r>
      <w:r>
        <w:rPr>
          <w:rFonts w:hint="eastAsia"/>
          <w:szCs w:val="21"/>
        </w:rPr>
        <w:t>架体底层的脚手板应铺设严密，与建筑物间隙中还应具有可翻起的翻板构造，中间层宜设安全平网。</w:t>
      </w:r>
    </w:p>
    <w:p w:rsidR="000C466D" w:rsidRDefault="00DF3C5A">
      <w:pPr>
        <w:rPr>
          <w:szCs w:val="21"/>
        </w:rPr>
      </w:pPr>
      <w:r>
        <w:rPr>
          <w:szCs w:val="21"/>
        </w:rPr>
        <w:t xml:space="preserve">4.0.12 </w:t>
      </w:r>
      <w:r>
        <w:rPr>
          <w:rFonts w:hint="eastAsia"/>
          <w:szCs w:val="21"/>
        </w:rPr>
        <w:t>构配件的制作应符合下列要求：</w:t>
      </w:r>
    </w:p>
    <w:p w:rsidR="000C466D" w:rsidRDefault="00DF3C5A">
      <w:pPr>
        <w:ind w:hanging="2"/>
        <w:rPr>
          <w:szCs w:val="21"/>
        </w:rPr>
      </w:pPr>
      <w:r>
        <w:rPr>
          <w:szCs w:val="21"/>
        </w:rPr>
        <w:t xml:space="preserve">      1  </w:t>
      </w:r>
      <w:r>
        <w:rPr>
          <w:rFonts w:hint="eastAsia"/>
          <w:szCs w:val="21"/>
        </w:rPr>
        <w:t>制作构配件的原、辅材料的材质及性能应符合设计要求，并应按规定对其进行验证和检验；</w:t>
      </w:r>
    </w:p>
    <w:p w:rsidR="000C466D" w:rsidRDefault="00DF3C5A">
      <w:pPr>
        <w:ind w:hanging="2"/>
        <w:rPr>
          <w:szCs w:val="21"/>
        </w:rPr>
      </w:pPr>
      <w:r>
        <w:rPr>
          <w:szCs w:val="21"/>
        </w:rPr>
        <w:t xml:space="preserve">      2  </w:t>
      </w:r>
      <w:r>
        <w:rPr>
          <w:rFonts w:hint="eastAsia"/>
          <w:szCs w:val="21"/>
        </w:rPr>
        <w:t>加工构配件的工装、设备及工具应满足构配件制作精度的要求，并应定期进行检查；</w:t>
      </w:r>
      <w:r>
        <w:rPr>
          <w:szCs w:val="21"/>
        </w:rPr>
        <w:t> </w:t>
      </w:r>
    </w:p>
    <w:p w:rsidR="000C466D" w:rsidRDefault="00DF3C5A">
      <w:pPr>
        <w:ind w:firstLineChars="300" w:firstLine="630"/>
        <w:rPr>
          <w:szCs w:val="21"/>
        </w:rPr>
      </w:pPr>
      <w:r>
        <w:t xml:space="preserve">3  </w:t>
      </w:r>
      <w:r>
        <w:rPr>
          <w:rFonts w:hint="eastAsia"/>
        </w:rPr>
        <w:t>构配件应按照工艺要求及尺寸精度进行检验，对防倾覆及防坠装置等关键部件应有可追溯性标识，加工件必须进行</w:t>
      </w:r>
      <w:r>
        <w:t>100</w:t>
      </w:r>
      <w:r>
        <w:rPr>
          <w:rFonts w:hint="eastAsia"/>
        </w:rPr>
        <w:t>％检验；使用构配件时，应验证出厂合格证。</w:t>
      </w:r>
      <w:r>
        <w:rPr>
          <w:sz w:val="28"/>
          <w:szCs w:val="28"/>
        </w:rPr>
        <w:br w:type="page"/>
      </w:r>
      <w:bookmarkStart w:id="26" w:name="_Toc29083"/>
    </w:p>
    <w:p w:rsidR="000C466D" w:rsidRDefault="000C466D">
      <w:pPr>
        <w:rPr>
          <w:szCs w:val="21"/>
        </w:rPr>
      </w:pPr>
    </w:p>
    <w:p w:rsidR="000C466D" w:rsidRDefault="00DF3C5A">
      <w:pPr>
        <w:pStyle w:val="1"/>
      </w:pPr>
      <w:bookmarkStart w:id="27" w:name="_Toc498426521"/>
      <w:bookmarkStart w:id="28" w:name="_Toc498426591"/>
      <w:r>
        <w:t xml:space="preserve">5  </w:t>
      </w:r>
      <w:r>
        <w:rPr>
          <w:rFonts w:hint="eastAsia"/>
        </w:rPr>
        <w:t>设计及计算</w:t>
      </w:r>
      <w:bookmarkEnd w:id="26"/>
      <w:bookmarkEnd w:id="27"/>
      <w:bookmarkEnd w:id="28"/>
      <w:r w:rsidR="0054694D">
        <w:fldChar w:fldCharType="begin"/>
      </w:r>
      <w:r>
        <w:instrText>tc "</w:instrText>
      </w:r>
      <w:bookmarkStart w:id="29" w:name="_Toc498156858"/>
      <w:r>
        <w:instrText>5  Design and Calculation</w:instrText>
      </w:r>
      <w:bookmarkEnd w:id="29"/>
      <w:r>
        <w:instrText>" \l 01</w:instrText>
      </w:r>
      <w:r w:rsidR="0054694D">
        <w:fldChar w:fldCharType="end"/>
      </w:r>
    </w:p>
    <w:p w:rsidR="000C466D" w:rsidRDefault="00DF3C5A">
      <w:pPr>
        <w:pStyle w:val="2"/>
        <w:rPr>
          <w:rFonts w:ascii="Times New Roman" w:hAnsi="Times New Roman"/>
        </w:rPr>
      </w:pPr>
      <w:bookmarkStart w:id="30" w:name="_Toc21992"/>
      <w:bookmarkStart w:id="31" w:name="_Toc498426522"/>
      <w:bookmarkStart w:id="32" w:name="_Toc498426592"/>
      <w:r>
        <w:rPr>
          <w:rFonts w:ascii="Times New Roman" w:hAnsi="Times New Roman"/>
        </w:rPr>
        <w:t xml:space="preserve">5.1  </w:t>
      </w:r>
      <w:r>
        <w:rPr>
          <w:rFonts w:ascii="Times New Roman" w:hAnsi="Times New Roman" w:hint="eastAsia"/>
        </w:rPr>
        <w:t>荷</w:t>
      </w:r>
      <w:r>
        <w:rPr>
          <w:rFonts w:ascii="Times New Roman" w:hAnsi="Times New Roman"/>
        </w:rPr>
        <w:t xml:space="preserve">  </w:t>
      </w:r>
      <w:r>
        <w:rPr>
          <w:rFonts w:ascii="Times New Roman" w:hAnsi="Times New Roman" w:hint="eastAsia"/>
        </w:rPr>
        <w:t>载</w:t>
      </w:r>
      <w:bookmarkEnd w:id="30"/>
      <w:bookmarkEnd w:id="31"/>
      <w:bookmarkEnd w:id="32"/>
      <w:r w:rsidR="0054694D">
        <w:rPr>
          <w:rFonts w:ascii="Times New Roman" w:hAnsi="Times New Roman"/>
        </w:rPr>
        <w:fldChar w:fldCharType="begin"/>
      </w:r>
      <w:r>
        <w:rPr>
          <w:rFonts w:ascii="Times New Roman" w:hAnsi="Times New Roman"/>
        </w:rPr>
        <w:instrText>tc "</w:instrText>
      </w:r>
      <w:bookmarkStart w:id="33" w:name="_Toc498156859"/>
      <w:r>
        <w:rPr>
          <w:rFonts w:ascii="Times New Roman" w:hAnsi="Times New Roman"/>
        </w:rPr>
        <w:instrText>5.1 Load</w:instrText>
      </w:r>
      <w:bookmarkEnd w:id="33"/>
      <w:r>
        <w:rPr>
          <w:rFonts w:ascii="Times New Roman" w:hAnsi="Times New Roman"/>
        </w:rPr>
        <w:instrText>" \l 02</w:instrText>
      </w:r>
      <w:r w:rsidR="0054694D">
        <w:rPr>
          <w:rFonts w:ascii="Times New Roman" w:hAnsi="Times New Roman"/>
        </w:rPr>
        <w:fldChar w:fldCharType="end"/>
      </w:r>
    </w:p>
    <w:p w:rsidR="000C466D" w:rsidRDefault="00DF3C5A">
      <w:pPr>
        <w:ind w:rightChars="29" w:right="61"/>
        <w:rPr>
          <w:szCs w:val="21"/>
        </w:rPr>
      </w:pPr>
      <w:r>
        <w:rPr>
          <w:szCs w:val="21"/>
        </w:rPr>
        <w:t xml:space="preserve">5.1.1  </w:t>
      </w:r>
      <w:r>
        <w:rPr>
          <w:rFonts w:hint="eastAsia"/>
          <w:color w:val="000000"/>
          <w:szCs w:val="21"/>
        </w:rPr>
        <w:t>荷载由永久荷载和可变荷载组成，永久荷载标准值应符合现行国家标准《建筑结构荷载规范》</w:t>
      </w:r>
      <w:r>
        <w:rPr>
          <w:color w:val="000000"/>
          <w:szCs w:val="21"/>
        </w:rPr>
        <w:t>GB 50009</w:t>
      </w:r>
      <w:r>
        <w:rPr>
          <w:rFonts w:hint="eastAsia"/>
          <w:szCs w:val="21"/>
        </w:rPr>
        <w:t>的规定。</w:t>
      </w:r>
      <w:r>
        <w:rPr>
          <w:szCs w:val="21"/>
        </w:rPr>
        <w:t xml:space="preserve">   </w:t>
      </w:r>
    </w:p>
    <w:p w:rsidR="000C466D" w:rsidRDefault="00DF3C5A">
      <w:pPr>
        <w:tabs>
          <w:tab w:val="left" w:pos="720"/>
          <w:tab w:val="left" w:pos="1080"/>
        </w:tabs>
        <w:ind w:rightChars="-587" w:right="-1233"/>
        <w:rPr>
          <w:szCs w:val="21"/>
        </w:rPr>
      </w:pPr>
      <w:r>
        <w:rPr>
          <w:szCs w:val="21"/>
        </w:rPr>
        <w:t xml:space="preserve">5.1.2  </w:t>
      </w:r>
      <w:r>
        <w:rPr>
          <w:rFonts w:hint="eastAsia"/>
          <w:szCs w:val="21"/>
        </w:rPr>
        <w:t>脚手板自重标准值应按表</w:t>
      </w:r>
      <w:r>
        <w:rPr>
          <w:szCs w:val="21"/>
        </w:rPr>
        <w:t>5.1.2</w:t>
      </w:r>
      <w:r>
        <w:rPr>
          <w:rFonts w:hint="eastAsia"/>
          <w:szCs w:val="21"/>
        </w:rPr>
        <w:t>取值。</w:t>
      </w:r>
    </w:p>
    <w:p w:rsidR="000C466D" w:rsidRDefault="00DF3C5A">
      <w:pPr>
        <w:tabs>
          <w:tab w:val="left" w:pos="720"/>
          <w:tab w:val="left" w:pos="1080"/>
        </w:tabs>
        <w:ind w:rightChars="-587" w:right="-1233"/>
        <w:jc w:val="center"/>
        <w:rPr>
          <w:szCs w:val="21"/>
        </w:rPr>
      </w:pPr>
      <w:r>
        <w:rPr>
          <w:rFonts w:hint="eastAsia"/>
          <w:szCs w:val="21"/>
        </w:rPr>
        <w:t>表</w:t>
      </w:r>
      <w:r>
        <w:rPr>
          <w:szCs w:val="21"/>
        </w:rPr>
        <w:t xml:space="preserve">5.1.2 </w:t>
      </w:r>
      <w:r>
        <w:rPr>
          <w:rFonts w:hint="eastAsia"/>
          <w:szCs w:val="21"/>
        </w:rPr>
        <w:t>脚手板自重标准值</w:t>
      </w:r>
    </w:p>
    <w:tbl>
      <w:tblPr>
        <w:tblW w:w="9165"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6"/>
        <w:gridCol w:w="5119"/>
      </w:tblGrid>
      <w:tr w:rsidR="000C466D">
        <w:trPr>
          <w:jc w:val="center"/>
        </w:trPr>
        <w:tc>
          <w:tcPr>
            <w:tcW w:w="4046" w:type="dxa"/>
            <w:vAlign w:val="center"/>
          </w:tcPr>
          <w:p w:rsidR="000C466D" w:rsidRDefault="00DF3C5A">
            <w:pPr>
              <w:tabs>
                <w:tab w:val="left" w:pos="720"/>
                <w:tab w:val="left" w:pos="1080"/>
              </w:tabs>
              <w:ind w:rightChars="40" w:right="84"/>
              <w:jc w:val="center"/>
              <w:rPr>
                <w:bCs/>
                <w:szCs w:val="21"/>
              </w:rPr>
            </w:pPr>
            <w:r>
              <w:rPr>
                <w:rFonts w:hint="eastAsia"/>
                <w:bCs/>
                <w:szCs w:val="21"/>
              </w:rPr>
              <w:t>类别</w:t>
            </w:r>
          </w:p>
        </w:tc>
        <w:tc>
          <w:tcPr>
            <w:tcW w:w="5119" w:type="dxa"/>
            <w:vAlign w:val="center"/>
          </w:tcPr>
          <w:p w:rsidR="000C466D" w:rsidRDefault="00DF3C5A">
            <w:pPr>
              <w:tabs>
                <w:tab w:val="left" w:pos="720"/>
                <w:tab w:val="left" w:pos="1080"/>
              </w:tabs>
              <w:ind w:rightChars="120" w:right="252"/>
              <w:jc w:val="center"/>
              <w:rPr>
                <w:bCs/>
                <w:szCs w:val="21"/>
              </w:rPr>
            </w:pPr>
            <w:r>
              <w:rPr>
                <w:bCs/>
                <w:szCs w:val="21"/>
              </w:rPr>
              <w:t xml:space="preserve">   </w:t>
            </w:r>
            <w:r>
              <w:rPr>
                <w:rFonts w:hint="eastAsia"/>
                <w:bCs/>
                <w:szCs w:val="21"/>
              </w:rPr>
              <w:t>标准值</w:t>
            </w:r>
            <w:r>
              <w:rPr>
                <w:rFonts w:hint="eastAsia"/>
                <w:position w:val="2"/>
                <w:szCs w:val="21"/>
              </w:rPr>
              <w:t>（</w:t>
            </w:r>
            <w:r>
              <w:rPr>
                <w:position w:val="2"/>
                <w:szCs w:val="21"/>
              </w:rPr>
              <w:t>kN/m</w:t>
            </w:r>
            <w:r>
              <w:rPr>
                <w:position w:val="2"/>
                <w:szCs w:val="21"/>
                <w:vertAlign w:val="superscript"/>
              </w:rPr>
              <w:t>2</w:t>
            </w:r>
            <w:r>
              <w:rPr>
                <w:rFonts w:hint="eastAsia"/>
                <w:position w:val="2"/>
                <w:szCs w:val="21"/>
              </w:rPr>
              <w:t>）</w:t>
            </w:r>
          </w:p>
        </w:tc>
      </w:tr>
      <w:tr w:rsidR="000C466D">
        <w:trPr>
          <w:trHeight w:val="400"/>
          <w:jc w:val="center"/>
        </w:trPr>
        <w:tc>
          <w:tcPr>
            <w:tcW w:w="4046" w:type="dxa"/>
          </w:tcPr>
          <w:p w:rsidR="000C466D" w:rsidRDefault="00DF3C5A">
            <w:pPr>
              <w:tabs>
                <w:tab w:val="left" w:pos="720"/>
                <w:tab w:val="left" w:pos="1080"/>
              </w:tabs>
              <w:ind w:rightChars="-587" w:right="-1233"/>
              <w:rPr>
                <w:szCs w:val="21"/>
              </w:rPr>
            </w:pPr>
            <w:r>
              <w:rPr>
                <w:szCs w:val="21"/>
              </w:rPr>
              <w:t xml:space="preserve">           </w:t>
            </w:r>
            <w:r>
              <w:rPr>
                <w:rFonts w:hint="eastAsia"/>
                <w:szCs w:val="21"/>
              </w:rPr>
              <w:t>冲压钢脚手板</w:t>
            </w:r>
          </w:p>
        </w:tc>
        <w:tc>
          <w:tcPr>
            <w:tcW w:w="5119" w:type="dxa"/>
            <w:vAlign w:val="center"/>
          </w:tcPr>
          <w:p w:rsidR="000C466D" w:rsidRDefault="00DF3C5A">
            <w:pPr>
              <w:tabs>
                <w:tab w:val="left" w:pos="1080"/>
              </w:tabs>
              <w:ind w:rightChars="-51" w:right="-107"/>
              <w:jc w:val="center"/>
              <w:rPr>
                <w:szCs w:val="21"/>
              </w:rPr>
            </w:pPr>
            <w:r>
              <w:rPr>
                <w:szCs w:val="21"/>
              </w:rPr>
              <w:t>0.3</w:t>
            </w:r>
          </w:p>
        </w:tc>
      </w:tr>
      <w:tr w:rsidR="000C466D">
        <w:trPr>
          <w:trHeight w:val="400"/>
          <w:jc w:val="center"/>
        </w:trPr>
        <w:tc>
          <w:tcPr>
            <w:tcW w:w="4046" w:type="dxa"/>
          </w:tcPr>
          <w:p w:rsidR="000C466D" w:rsidRDefault="00DF3C5A">
            <w:pPr>
              <w:tabs>
                <w:tab w:val="left" w:pos="720"/>
                <w:tab w:val="left" w:pos="1080"/>
              </w:tabs>
              <w:ind w:rightChars="-587" w:right="-1233"/>
              <w:rPr>
                <w:szCs w:val="21"/>
              </w:rPr>
            </w:pPr>
            <w:r>
              <w:rPr>
                <w:szCs w:val="21"/>
              </w:rPr>
              <w:t xml:space="preserve">               </w:t>
            </w:r>
            <w:r>
              <w:rPr>
                <w:rFonts w:hint="eastAsia"/>
                <w:szCs w:val="21"/>
              </w:rPr>
              <w:t>竹笆板</w:t>
            </w:r>
          </w:p>
        </w:tc>
        <w:tc>
          <w:tcPr>
            <w:tcW w:w="5119" w:type="dxa"/>
            <w:vAlign w:val="center"/>
          </w:tcPr>
          <w:p w:rsidR="000C466D" w:rsidRDefault="00DF3C5A">
            <w:pPr>
              <w:ind w:rightChars="-51" w:right="-107"/>
              <w:jc w:val="center"/>
              <w:rPr>
                <w:szCs w:val="21"/>
              </w:rPr>
            </w:pPr>
            <w:r>
              <w:rPr>
                <w:szCs w:val="21"/>
              </w:rPr>
              <w:t>0.1</w:t>
            </w:r>
          </w:p>
        </w:tc>
      </w:tr>
      <w:tr w:rsidR="000C466D">
        <w:trPr>
          <w:trHeight w:val="400"/>
          <w:jc w:val="center"/>
        </w:trPr>
        <w:tc>
          <w:tcPr>
            <w:tcW w:w="4046" w:type="dxa"/>
          </w:tcPr>
          <w:p w:rsidR="000C466D" w:rsidRDefault="00DF3C5A">
            <w:pPr>
              <w:tabs>
                <w:tab w:val="left" w:pos="720"/>
                <w:tab w:val="left" w:pos="1080"/>
              </w:tabs>
              <w:ind w:rightChars="-587" w:right="-1233"/>
              <w:rPr>
                <w:szCs w:val="21"/>
              </w:rPr>
            </w:pPr>
            <w:r>
              <w:rPr>
                <w:szCs w:val="21"/>
              </w:rPr>
              <w:t xml:space="preserve">              </w:t>
            </w:r>
            <w:r>
              <w:rPr>
                <w:rFonts w:hint="eastAsia"/>
                <w:szCs w:val="21"/>
              </w:rPr>
              <w:t>木脚手板</w:t>
            </w:r>
          </w:p>
        </w:tc>
        <w:tc>
          <w:tcPr>
            <w:tcW w:w="5119" w:type="dxa"/>
            <w:vAlign w:val="center"/>
          </w:tcPr>
          <w:p w:rsidR="000C466D" w:rsidRDefault="00DF3C5A">
            <w:pPr>
              <w:tabs>
                <w:tab w:val="left" w:pos="1080"/>
              </w:tabs>
              <w:ind w:rightChars="-51" w:right="-107"/>
              <w:jc w:val="center"/>
              <w:rPr>
                <w:szCs w:val="21"/>
              </w:rPr>
            </w:pPr>
            <w:r>
              <w:rPr>
                <w:szCs w:val="21"/>
              </w:rPr>
              <w:t>0.35</w:t>
            </w:r>
          </w:p>
        </w:tc>
      </w:tr>
    </w:tbl>
    <w:p w:rsidR="000C466D" w:rsidRDefault="00DF3C5A">
      <w:pPr>
        <w:tabs>
          <w:tab w:val="left" w:pos="720"/>
          <w:tab w:val="left" w:pos="1080"/>
        </w:tabs>
        <w:ind w:rightChars="-587" w:right="-1233"/>
        <w:rPr>
          <w:szCs w:val="21"/>
        </w:rPr>
      </w:pPr>
      <w:r>
        <w:rPr>
          <w:szCs w:val="21"/>
        </w:rPr>
        <w:t xml:space="preserve">5.1.3  </w:t>
      </w:r>
      <w:r>
        <w:rPr>
          <w:rFonts w:hint="eastAsia"/>
          <w:szCs w:val="21"/>
        </w:rPr>
        <w:t>栏杆和挡脚板自重线荷载标准值应按表</w:t>
      </w:r>
      <w:r>
        <w:rPr>
          <w:szCs w:val="21"/>
        </w:rPr>
        <w:t>5.1.3</w:t>
      </w:r>
      <w:r>
        <w:rPr>
          <w:rFonts w:hint="eastAsia"/>
          <w:szCs w:val="21"/>
        </w:rPr>
        <w:t>取值，安全网应取</w:t>
      </w:r>
      <w:r>
        <w:rPr>
          <w:szCs w:val="21"/>
        </w:rPr>
        <w:t>0.005kN/m</w:t>
      </w:r>
      <w:r>
        <w:rPr>
          <w:szCs w:val="21"/>
          <w:vertAlign w:val="superscript"/>
        </w:rPr>
        <w:t>2</w:t>
      </w:r>
      <w:r>
        <w:rPr>
          <w:rFonts w:hint="eastAsia"/>
          <w:szCs w:val="21"/>
        </w:rPr>
        <w:t>。</w:t>
      </w:r>
    </w:p>
    <w:p w:rsidR="000C466D" w:rsidRDefault="00DF3C5A">
      <w:pPr>
        <w:tabs>
          <w:tab w:val="left" w:pos="720"/>
          <w:tab w:val="left" w:pos="1080"/>
        </w:tabs>
        <w:ind w:rightChars="-587" w:right="-1233"/>
        <w:jc w:val="center"/>
        <w:rPr>
          <w:szCs w:val="21"/>
        </w:rPr>
      </w:pPr>
      <w:r>
        <w:rPr>
          <w:rFonts w:hint="eastAsia"/>
          <w:szCs w:val="21"/>
        </w:rPr>
        <w:t>表</w:t>
      </w:r>
      <w:r>
        <w:rPr>
          <w:szCs w:val="21"/>
        </w:rPr>
        <w:t xml:space="preserve">5.1.3 </w:t>
      </w:r>
      <w:r>
        <w:rPr>
          <w:rFonts w:hint="eastAsia"/>
          <w:szCs w:val="21"/>
        </w:rPr>
        <w:t>栏杆和档脚板自重线荷载标准值</w:t>
      </w:r>
      <w:r>
        <w:rPr>
          <w:rFonts w:hint="eastAsia"/>
          <w:position w:val="1"/>
          <w:szCs w:val="21"/>
        </w:rPr>
        <w:t>（</w:t>
      </w:r>
      <w:r>
        <w:rPr>
          <w:position w:val="1"/>
          <w:szCs w:val="21"/>
        </w:rPr>
        <w:t>kN/m</w:t>
      </w:r>
      <w:r>
        <w:rPr>
          <w:rFonts w:hint="eastAsia"/>
          <w:position w:val="1"/>
          <w:szCs w:val="21"/>
        </w:rPr>
        <w:t>）</w:t>
      </w:r>
    </w:p>
    <w:tbl>
      <w:tblPr>
        <w:tblW w:w="9180"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1"/>
        <w:gridCol w:w="5019"/>
      </w:tblGrid>
      <w:tr w:rsidR="000C466D">
        <w:trPr>
          <w:jc w:val="center"/>
        </w:trPr>
        <w:tc>
          <w:tcPr>
            <w:tcW w:w="4161" w:type="dxa"/>
            <w:vAlign w:val="center"/>
          </w:tcPr>
          <w:p w:rsidR="000C466D" w:rsidRDefault="00DF3C5A">
            <w:pPr>
              <w:tabs>
                <w:tab w:val="left" w:pos="720"/>
                <w:tab w:val="left" w:pos="1080"/>
              </w:tabs>
              <w:ind w:leftChars="171" w:left="359" w:rightChars="126" w:right="265"/>
              <w:jc w:val="center"/>
              <w:rPr>
                <w:bCs/>
                <w:szCs w:val="21"/>
              </w:rPr>
            </w:pPr>
            <w:r>
              <w:rPr>
                <w:rFonts w:hint="eastAsia"/>
                <w:bCs/>
                <w:szCs w:val="21"/>
              </w:rPr>
              <w:t>类别</w:t>
            </w:r>
          </w:p>
        </w:tc>
        <w:tc>
          <w:tcPr>
            <w:tcW w:w="5019" w:type="dxa"/>
            <w:vAlign w:val="center"/>
          </w:tcPr>
          <w:p w:rsidR="000C466D" w:rsidRDefault="00DF3C5A">
            <w:pPr>
              <w:tabs>
                <w:tab w:val="left" w:pos="720"/>
                <w:tab w:val="left" w:pos="1080"/>
              </w:tabs>
              <w:ind w:rightChars="-51" w:right="-107"/>
              <w:jc w:val="center"/>
              <w:rPr>
                <w:bCs/>
                <w:szCs w:val="21"/>
              </w:rPr>
            </w:pPr>
            <w:r>
              <w:rPr>
                <w:rFonts w:hint="eastAsia"/>
                <w:bCs/>
                <w:szCs w:val="21"/>
              </w:rPr>
              <w:t>标准值</w:t>
            </w:r>
          </w:p>
        </w:tc>
      </w:tr>
      <w:tr w:rsidR="000C466D">
        <w:trPr>
          <w:trHeight w:val="400"/>
          <w:jc w:val="center"/>
        </w:trPr>
        <w:tc>
          <w:tcPr>
            <w:tcW w:w="4161" w:type="dxa"/>
          </w:tcPr>
          <w:p w:rsidR="000C466D" w:rsidRDefault="00DF3C5A">
            <w:pPr>
              <w:tabs>
                <w:tab w:val="left" w:pos="720"/>
                <w:tab w:val="left" w:pos="1080"/>
              </w:tabs>
              <w:ind w:leftChars="171" w:left="359" w:rightChars="-587" w:right="-1233"/>
              <w:rPr>
                <w:szCs w:val="21"/>
              </w:rPr>
            </w:pPr>
            <w:r>
              <w:rPr>
                <w:szCs w:val="21"/>
              </w:rPr>
              <w:t xml:space="preserve">    </w:t>
            </w:r>
            <w:r>
              <w:rPr>
                <w:rFonts w:hint="eastAsia"/>
                <w:szCs w:val="21"/>
              </w:rPr>
              <w:t>栏杆和冲压钢脚手板档板</w:t>
            </w:r>
          </w:p>
        </w:tc>
        <w:tc>
          <w:tcPr>
            <w:tcW w:w="5019" w:type="dxa"/>
            <w:vAlign w:val="center"/>
          </w:tcPr>
          <w:p w:rsidR="000C466D" w:rsidRDefault="00DF3C5A">
            <w:pPr>
              <w:ind w:rightChars="-51" w:right="-107"/>
              <w:jc w:val="center"/>
              <w:rPr>
                <w:szCs w:val="21"/>
              </w:rPr>
            </w:pPr>
            <w:r>
              <w:rPr>
                <w:szCs w:val="21"/>
              </w:rPr>
              <w:t>0.16</w:t>
            </w:r>
          </w:p>
        </w:tc>
      </w:tr>
      <w:tr w:rsidR="000C466D">
        <w:trPr>
          <w:trHeight w:val="400"/>
          <w:jc w:val="center"/>
        </w:trPr>
        <w:tc>
          <w:tcPr>
            <w:tcW w:w="4161" w:type="dxa"/>
          </w:tcPr>
          <w:p w:rsidR="000C466D" w:rsidRDefault="00DF3C5A">
            <w:pPr>
              <w:tabs>
                <w:tab w:val="left" w:pos="720"/>
                <w:tab w:val="left" w:pos="1080"/>
              </w:tabs>
              <w:ind w:leftChars="171" w:left="359" w:rightChars="-587" w:right="-1233"/>
              <w:rPr>
                <w:szCs w:val="21"/>
              </w:rPr>
            </w:pPr>
            <w:r>
              <w:rPr>
                <w:szCs w:val="21"/>
              </w:rPr>
              <w:t xml:space="preserve">    </w:t>
            </w:r>
            <w:r>
              <w:rPr>
                <w:rFonts w:hint="eastAsia"/>
                <w:szCs w:val="21"/>
              </w:rPr>
              <w:t>栏杆和竹串板脚手板挡板</w:t>
            </w:r>
          </w:p>
        </w:tc>
        <w:tc>
          <w:tcPr>
            <w:tcW w:w="5019" w:type="dxa"/>
            <w:vAlign w:val="center"/>
          </w:tcPr>
          <w:p w:rsidR="000C466D" w:rsidRDefault="00DF3C5A">
            <w:pPr>
              <w:ind w:rightChars="-51" w:right="-107"/>
              <w:jc w:val="center"/>
              <w:rPr>
                <w:szCs w:val="21"/>
              </w:rPr>
            </w:pPr>
            <w:r>
              <w:rPr>
                <w:szCs w:val="21"/>
              </w:rPr>
              <w:t>0.17</w:t>
            </w:r>
          </w:p>
        </w:tc>
      </w:tr>
      <w:tr w:rsidR="000C466D">
        <w:trPr>
          <w:trHeight w:val="400"/>
          <w:jc w:val="center"/>
        </w:trPr>
        <w:tc>
          <w:tcPr>
            <w:tcW w:w="4161" w:type="dxa"/>
          </w:tcPr>
          <w:p w:rsidR="000C466D" w:rsidRDefault="00DF3C5A">
            <w:pPr>
              <w:tabs>
                <w:tab w:val="left" w:pos="720"/>
                <w:tab w:val="left" w:pos="1080"/>
              </w:tabs>
              <w:ind w:leftChars="171" w:left="359" w:rightChars="-587" w:right="-1233"/>
              <w:rPr>
                <w:szCs w:val="21"/>
              </w:rPr>
            </w:pPr>
            <w:r>
              <w:rPr>
                <w:szCs w:val="21"/>
              </w:rPr>
              <w:t xml:space="preserve">      </w:t>
            </w:r>
            <w:r>
              <w:rPr>
                <w:rFonts w:hint="eastAsia"/>
                <w:szCs w:val="21"/>
              </w:rPr>
              <w:t>栏杆和木脚手板挡板</w:t>
            </w:r>
          </w:p>
        </w:tc>
        <w:tc>
          <w:tcPr>
            <w:tcW w:w="5019" w:type="dxa"/>
            <w:vAlign w:val="center"/>
          </w:tcPr>
          <w:p w:rsidR="000C466D" w:rsidRDefault="00DF3C5A">
            <w:pPr>
              <w:ind w:rightChars="-51" w:right="-107"/>
              <w:jc w:val="center"/>
              <w:rPr>
                <w:szCs w:val="21"/>
              </w:rPr>
            </w:pPr>
            <w:r>
              <w:rPr>
                <w:szCs w:val="21"/>
              </w:rPr>
              <w:t>0.17</w:t>
            </w:r>
          </w:p>
        </w:tc>
      </w:tr>
    </w:tbl>
    <w:p w:rsidR="000C466D" w:rsidRDefault="00DF3C5A">
      <w:pPr>
        <w:ind w:leftChars="-1" w:left="-2" w:rightChars="29" w:right="61"/>
        <w:rPr>
          <w:szCs w:val="21"/>
        </w:rPr>
      </w:pPr>
      <w:r>
        <w:rPr>
          <w:szCs w:val="21"/>
        </w:rPr>
        <w:t xml:space="preserve">5.1.4  </w:t>
      </w:r>
      <w:r>
        <w:rPr>
          <w:rFonts w:hint="eastAsia"/>
          <w:szCs w:val="21"/>
        </w:rPr>
        <w:t>施工活荷载应根据施工具体情况确定荷载标准值，其值不得小于表</w:t>
      </w:r>
      <w:r>
        <w:rPr>
          <w:szCs w:val="21"/>
        </w:rPr>
        <w:t>5.1.4</w:t>
      </w:r>
      <w:r>
        <w:rPr>
          <w:rFonts w:hint="eastAsia"/>
          <w:szCs w:val="21"/>
        </w:rPr>
        <w:t>的规定。</w:t>
      </w:r>
    </w:p>
    <w:p w:rsidR="000C466D" w:rsidRDefault="00DF3C5A">
      <w:pPr>
        <w:ind w:right="1"/>
        <w:jc w:val="center"/>
        <w:rPr>
          <w:bCs/>
          <w:szCs w:val="21"/>
        </w:rPr>
      </w:pPr>
      <w:r>
        <w:rPr>
          <w:rFonts w:hint="eastAsia"/>
          <w:bCs/>
          <w:szCs w:val="21"/>
        </w:rPr>
        <w:t>表</w:t>
      </w:r>
      <w:r>
        <w:rPr>
          <w:bCs/>
          <w:szCs w:val="21"/>
        </w:rPr>
        <w:t xml:space="preserve">5.1.4 </w:t>
      </w:r>
      <w:r>
        <w:rPr>
          <w:rFonts w:hint="eastAsia"/>
          <w:bCs/>
          <w:szCs w:val="21"/>
        </w:rPr>
        <w:t>施工活荷载标准值</w:t>
      </w:r>
    </w:p>
    <w:tbl>
      <w:tblPr>
        <w:tblW w:w="9180"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1620"/>
        <w:gridCol w:w="2340"/>
        <w:gridCol w:w="3412"/>
      </w:tblGrid>
      <w:tr w:rsidR="000C466D">
        <w:trPr>
          <w:trHeight w:val="672"/>
          <w:jc w:val="center"/>
        </w:trPr>
        <w:tc>
          <w:tcPr>
            <w:tcW w:w="3428" w:type="dxa"/>
            <w:gridSpan w:val="2"/>
            <w:vAlign w:val="center"/>
          </w:tcPr>
          <w:p w:rsidR="000C466D" w:rsidRDefault="00DF3C5A">
            <w:pPr>
              <w:ind w:leftChars="171" w:left="359" w:rightChars="34" w:right="71"/>
              <w:jc w:val="center"/>
              <w:rPr>
                <w:bCs/>
                <w:szCs w:val="21"/>
              </w:rPr>
            </w:pPr>
            <w:r>
              <w:rPr>
                <w:rFonts w:hint="eastAsia"/>
                <w:bCs/>
                <w:szCs w:val="21"/>
              </w:rPr>
              <w:t>工况类别</w:t>
            </w:r>
          </w:p>
        </w:tc>
        <w:tc>
          <w:tcPr>
            <w:tcW w:w="2340" w:type="dxa"/>
            <w:vAlign w:val="center"/>
          </w:tcPr>
          <w:p w:rsidR="000C466D" w:rsidRDefault="00DF3C5A">
            <w:pPr>
              <w:ind w:leftChars="-51" w:left="-107" w:rightChars="-51" w:right="-107"/>
              <w:jc w:val="center"/>
              <w:rPr>
                <w:bCs/>
                <w:szCs w:val="21"/>
              </w:rPr>
            </w:pPr>
            <w:r>
              <w:rPr>
                <w:rFonts w:hint="eastAsia"/>
                <w:bCs/>
                <w:szCs w:val="21"/>
              </w:rPr>
              <w:t>按同时作业</w:t>
            </w:r>
          </w:p>
          <w:p w:rsidR="000C466D" w:rsidRDefault="00DF3C5A">
            <w:pPr>
              <w:ind w:leftChars="-51" w:left="-107" w:rightChars="-51" w:right="-107"/>
              <w:jc w:val="center"/>
              <w:rPr>
                <w:bCs/>
                <w:szCs w:val="21"/>
              </w:rPr>
            </w:pPr>
            <w:r>
              <w:rPr>
                <w:rFonts w:hint="eastAsia"/>
                <w:bCs/>
                <w:szCs w:val="21"/>
              </w:rPr>
              <w:t>层数计算</w:t>
            </w:r>
          </w:p>
        </w:tc>
        <w:tc>
          <w:tcPr>
            <w:tcW w:w="3412" w:type="dxa"/>
            <w:vAlign w:val="center"/>
          </w:tcPr>
          <w:p w:rsidR="000C466D" w:rsidRDefault="00DF3C5A">
            <w:pPr>
              <w:ind w:leftChars="-51" w:left="-107" w:rightChars="-51" w:right="-107"/>
              <w:jc w:val="center"/>
              <w:rPr>
                <w:bCs/>
                <w:szCs w:val="21"/>
              </w:rPr>
            </w:pPr>
            <w:r>
              <w:rPr>
                <w:rFonts w:hint="eastAsia"/>
                <w:bCs/>
                <w:szCs w:val="21"/>
              </w:rPr>
              <w:t>每层活荷载</w:t>
            </w:r>
          </w:p>
          <w:p w:rsidR="000C466D" w:rsidRDefault="00DF3C5A">
            <w:pPr>
              <w:ind w:leftChars="34" w:left="71" w:rightChars="34" w:right="71"/>
              <w:jc w:val="center"/>
              <w:rPr>
                <w:bCs/>
                <w:color w:val="000000"/>
                <w:szCs w:val="21"/>
              </w:rPr>
            </w:pPr>
            <w:r>
              <w:rPr>
                <w:rFonts w:hint="eastAsia"/>
                <w:bCs/>
                <w:szCs w:val="21"/>
              </w:rPr>
              <w:t>标准值（</w:t>
            </w:r>
            <w:r>
              <w:rPr>
                <w:position w:val="2"/>
                <w:szCs w:val="21"/>
              </w:rPr>
              <w:t>kN/m</w:t>
            </w:r>
            <w:r>
              <w:rPr>
                <w:position w:val="2"/>
                <w:szCs w:val="21"/>
                <w:vertAlign w:val="superscript"/>
              </w:rPr>
              <w:t>2</w:t>
            </w:r>
            <w:r>
              <w:rPr>
                <w:color w:val="000000"/>
                <w:szCs w:val="21"/>
              </w:rPr>
              <w:t>)</w:t>
            </w:r>
          </w:p>
        </w:tc>
      </w:tr>
      <w:tr w:rsidR="000C466D">
        <w:trPr>
          <w:cantSplit/>
          <w:trHeight w:hRule="exact" w:val="510"/>
          <w:jc w:val="center"/>
        </w:trPr>
        <w:tc>
          <w:tcPr>
            <w:tcW w:w="1808" w:type="dxa"/>
            <w:vMerge w:val="restart"/>
            <w:vAlign w:val="center"/>
          </w:tcPr>
          <w:p w:rsidR="000C466D" w:rsidRDefault="00DF3C5A">
            <w:pPr>
              <w:ind w:rightChars="5" w:right="10"/>
              <w:jc w:val="center"/>
              <w:rPr>
                <w:szCs w:val="21"/>
              </w:rPr>
            </w:pPr>
            <w:r>
              <w:rPr>
                <w:rFonts w:hint="eastAsia"/>
                <w:szCs w:val="21"/>
              </w:rPr>
              <w:t>使用工况</w:t>
            </w:r>
          </w:p>
        </w:tc>
        <w:tc>
          <w:tcPr>
            <w:tcW w:w="1620" w:type="dxa"/>
            <w:vAlign w:val="center"/>
          </w:tcPr>
          <w:p w:rsidR="000C466D" w:rsidRDefault="00DF3C5A">
            <w:pPr>
              <w:ind w:leftChars="-57" w:left="-120" w:rightChars="-51" w:right="-107"/>
              <w:jc w:val="center"/>
              <w:rPr>
                <w:szCs w:val="21"/>
              </w:rPr>
            </w:pPr>
            <w:r>
              <w:rPr>
                <w:rFonts w:hint="eastAsia"/>
                <w:szCs w:val="21"/>
              </w:rPr>
              <w:t>结构施工</w:t>
            </w:r>
          </w:p>
        </w:tc>
        <w:tc>
          <w:tcPr>
            <w:tcW w:w="2340" w:type="dxa"/>
            <w:vAlign w:val="center"/>
          </w:tcPr>
          <w:p w:rsidR="000C466D" w:rsidRDefault="00DF3C5A">
            <w:pPr>
              <w:ind w:leftChars="34" w:left="71"/>
              <w:jc w:val="center"/>
              <w:rPr>
                <w:szCs w:val="21"/>
              </w:rPr>
            </w:pPr>
            <w:r>
              <w:rPr>
                <w:szCs w:val="21"/>
              </w:rPr>
              <w:t>2</w:t>
            </w:r>
          </w:p>
        </w:tc>
        <w:tc>
          <w:tcPr>
            <w:tcW w:w="3412" w:type="dxa"/>
            <w:vAlign w:val="center"/>
          </w:tcPr>
          <w:p w:rsidR="000C466D" w:rsidRDefault="00DF3C5A">
            <w:pPr>
              <w:tabs>
                <w:tab w:val="left" w:pos="514"/>
              </w:tabs>
              <w:ind w:rightChars="-587" w:right="-1233"/>
              <w:rPr>
                <w:szCs w:val="21"/>
              </w:rPr>
            </w:pPr>
            <w:r>
              <w:rPr>
                <w:szCs w:val="21"/>
              </w:rPr>
              <w:t xml:space="preserve">             3.0</w:t>
            </w:r>
          </w:p>
        </w:tc>
      </w:tr>
      <w:tr w:rsidR="000C466D">
        <w:trPr>
          <w:cantSplit/>
          <w:trHeight w:hRule="exact" w:val="510"/>
          <w:jc w:val="center"/>
        </w:trPr>
        <w:tc>
          <w:tcPr>
            <w:tcW w:w="1808" w:type="dxa"/>
            <w:vMerge/>
          </w:tcPr>
          <w:p w:rsidR="000C466D" w:rsidRDefault="000C466D">
            <w:pPr>
              <w:ind w:rightChars="-587" w:right="-1233"/>
              <w:rPr>
                <w:szCs w:val="21"/>
              </w:rPr>
            </w:pPr>
          </w:p>
        </w:tc>
        <w:tc>
          <w:tcPr>
            <w:tcW w:w="1620" w:type="dxa"/>
            <w:vAlign w:val="center"/>
          </w:tcPr>
          <w:p w:rsidR="000C466D" w:rsidRDefault="00DF3C5A">
            <w:pPr>
              <w:ind w:leftChars="-57" w:left="-120" w:rightChars="-51" w:right="-107"/>
              <w:jc w:val="center"/>
              <w:rPr>
                <w:szCs w:val="21"/>
              </w:rPr>
            </w:pPr>
            <w:r>
              <w:rPr>
                <w:rFonts w:hint="eastAsia"/>
                <w:szCs w:val="21"/>
              </w:rPr>
              <w:t>装修施工</w:t>
            </w:r>
          </w:p>
        </w:tc>
        <w:tc>
          <w:tcPr>
            <w:tcW w:w="2340" w:type="dxa"/>
            <w:vAlign w:val="center"/>
          </w:tcPr>
          <w:p w:rsidR="000C466D" w:rsidRDefault="00DF3C5A">
            <w:pPr>
              <w:ind w:leftChars="34" w:left="71"/>
              <w:jc w:val="center"/>
              <w:rPr>
                <w:szCs w:val="21"/>
              </w:rPr>
            </w:pPr>
            <w:r>
              <w:rPr>
                <w:szCs w:val="21"/>
              </w:rPr>
              <w:t>3</w:t>
            </w:r>
          </w:p>
        </w:tc>
        <w:tc>
          <w:tcPr>
            <w:tcW w:w="3412" w:type="dxa"/>
            <w:vAlign w:val="center"/>
          </w:tcPr>
          <w:p w:rsidR="000C466D" w:rsidRDefault="00DF3C5A">
            <w:pPr>
              <w:ind w:leftChars="171" w:left="359" w:rightChars="-587" w:right="-1233" w:firstLineChars="100" w:firstLine="210"/>
              <w:rPr>
                <w:szCs w:val="21"/>
              </w:rPr>
            </w:pPr>
            <w:r>
              <w:rPr>
                <w:szCs w:val="21"/>
              </w:rPr>
              <w:t xml:space="preserve">        2.0</w:t>
            </w:r>
          </w:p>
        </w:tc>
      </w:tr>
      <w:tr w:rsidR="000C466D">
        <w:trPr>
          <w:trHeight w:hRule="exact" w:val="510"/>
          <w:jc w:val="center"/>
        </w:trPr>
        <w:tc>
          <w:tcPr>
            <w:tcW w:w="1808" w:type="dxa"/>
          </w:tcPr>
          <w:p w:rsidR="000C466D" w:rsidRDefault="00DF3C5A">
            <w:pPr>
              <w:ind w:rightChars="-587" w:right="-1233"/>
              <w:rPr>
                <w:szCs w:val="21"/>
              </w:rPr>
            </w:pPr>
            <w:r>
              <w:rPr>
                <w:szCs w:val="21"/>
              </w:rPr>
              <w:t xml:space="preserve">    </w:t>
            </w:r>
            <w:r>
              <w:rPr>
                <w:rFonts w:hint="eastAsia"/>
                <w:szCs w:val="21"/>
              </w:rPr>
              <w:t>爬升工况</w:t>
            </w:r>
          </w:p>
        </w:tc>
        <w:tc>
          <w:tcPr>
            <w:tcW w:w="1620" w:type="dxa"/>
            <w:vAlign w:val="center"/>
          </w:tcPr>
          <w:p w:rsidR="000C466D" w:rsidRDefault="00DF3C5A">
            <w:pPr>
              <w:ind w:leftChars="-57" w:left="-120" w:rightChars="-51" w:right="-107"/>
              <w:jc w:val="center"/>
              <w:rPr>
                <w:szCs w:val="21"/>
              </w:rPr>
            </w:pPr>
            <w:r>
              <w:rPr>
                <w:rFonts w:hint="eastAsia"/>
                <w:szCs w:val="21"/>
              </w:rPr>
              <w:t>结构施工</w:t>
            </w:r>
          </w:p>
        </w:tc>
        <w:tc>
          <w:tcPr>
            <w:tcW w:w="2340" w:type="dxa"/>
            <w:vAlign w:val="center"/>
          </w:tcPr>
          <w:p w:rsidR="000C466D" w:rsidRDefault="00DF3C5A">
            <w:pPr>
              <w:ind w:leftChars="34" w:left="71"/>
              <w:jc w:val="center"/>
              <w:rPr>
                <w:szCs w:val="21"/>
              </w:rPr>
            </w:pPr>
            <w:r>
              <w:rPr>
                <w:szCs w:val="21"/>
              </w:rPr>
              <w:t>2</w:t>
            </w:r>
          </w:p>
        </w:tc>
        <w:tc>
          <w:tcPr>
            <w:tcW w:w="3412" w:type="dxa"/>
            <w:vAlign w:val="center"/>
          </w:tcPr>
          <w:p w:rsidR="000C466D" w:rsidRDefault="00DF3C5A">
            <w:pPr>
              <w:ind w:firstLineChars="250" w:firstLine="525"/>
              <w:rPr>
                <w:szCs w:val="21"/>
              </w:rPr>
            </w:pPr>
            <w:r>
              <w:rPr>
                <w:szCs w:val="21"/>
              </w:rPr>
              <w:t xml:space="preserve">        0.5</w:t>
            </w:r>
          </w:p>
        </w:tc>
      </w:tr>
      <w:tr w:rsidR="000C466D">
        <w:trPr>
          <w:trHeight w:hRule="exact" w:val="510"/>
          <w:jc w:val="center"/>
        </w:trPr>
        <w:tc>
          <w:tcPr>
            <w:tcW w:w="1808" w:type="dxa"/>
          </w:tcPr>
          <w:p w:rsidR="000C466D" w:rsidRDefault="00DF3C5A">
            <w:pPr>
              <w:ind w:rightChars="-587" w:right="-1233"/>
              <w:rPr>
                <w:szCs w:val="21"/>
              </w:rPr>
            </w:pPr>
            <w:r>
              <w:rPr>
                <w:szCs w:val="21"/>
              </w:rPr>
              <w:t xml:space="preserve">    </w:t>
            </w:r>
            <w:r>
              <w:rPr>
                <w:rFonts w:hint="eastAsia"/>
                <w:szCs w:val="21"/>
              </w:rPr>
              <w:t>下降工况</w:t>
            </w:r>
          </w:p>
        </w:tc>
        <w:tc>
          <w:tcPr>
            <w:tcW w:w="1620" w:type="dxa"/>
            <w:vAlign w:val="center"/>
          </w:tcPr>
          <w:p w:rsidR="000C466D" w:rsidRDefault="00DF3C5A">
            <w:pPr>
              <w:ind w:leftChars="-57" w:left="-120" w:rightChars="-51" w:right="-107"/>
              <w:jc w:val="center"/>
              <w:rPr>
                <w:szCs w:val="21"/>
              </w:rPr>
            </w:pPr>
            <w:r>
              <w:rPr>
                <w:rFonts w:hint="eastAsia"/>
                <w:szCs w:val="21"/>
              </w:rPr>
              <w:t>装修施工</w:t>
            </w:r>
          </w:p>
        </w:tc>
        <w:tc>
          <w:tcPr>
            <w:tcW w:w="2340" w:type="dxa"/>
            <w:vAlign w:val="center"/>
          </w:tcPr>
          <w:p w:rsidR="000C466D" w:rsidRDefault="00DF3C5A">
            <w:pPr>
              <w:ind w:leftChars="34" w:left="71"/>
              <w:jc w:val="center"/>
              <w:rPr>
                <w:szCs w:val="21"/>
              </w:rPr>
            </w:pPr>
            <w:r>
              <w:rPr>
                <w:szCs w:val="21"/>
              </w:rPr>
              <w:t>3</w:t>
            </w:r>
          </w:p>
        </w:tc>
        <w:tc>
          <w:tcPr>
            <w:tcW w:w="3412" w:type="dxa"/>
            <w:vAlign w:val="center"/>
          </w:tcPr>
          <w:p w:rsidR="000C466D" w:rsidRDefault="00DF3C5A">
            <w:pPr>
              <w:ind w:firstLineChars="250" w:firstLine="525"/>
              <w:rPr>
                <w:szCs w:val="21"/>
              </w:rPr>
            </w:pPr>
            <w:r>
              <w:rPr>
                <w:szCs w:val="21"/>
              </w:rPr>
              <w:t xml:space="preserve">        0.5</w:t>
            </w:r>
          </w:p>
        </w:tc>
      </w:tr>
    </w:tbl>
    <w:p w:rsidR="000C466D" w:rsidRDefault="00DF3C5A">
      <w:pPr>
        <w:ind w:rightChars="-587" w:right="-1233"/>
        <w:rPr>
          <w:szCs w:val="21"/>
        </w:rPr>
      </w:pPr>
      <w:r>
        <w:rPr>
          <w:szCs w:val="21"/>
        </w:rPr>
        <w:t xml:space="preserve">5.1.5  </w:t>
      </w:r>
      <w:r>
        <w:rPr>
          <w:rFonts w:hint="eastAsia"/>
          <w:szCs w:val="21"/>
        </w:rPr>
        <w:t>风荷载标准值（</w:t>
      </w:r>
      <w:r w:rsidR="000C466D" w:rsidRPr="000C466D">
        <w:rPr>
          <w:position w:val="-12"/>
          <w:szCs w:val="21"/>
        </w:rPr>
        <w:object w:dxaOrig="360" w:dyaOrig="360">
          <v:shape id="_x0000_i1039" type="#_x0000_t75" style="width:18.15pt;height:18.15pt" o:ole="">
            <v:imagedata r:id="rId36" o:title=""/>
          </v:shape>
          <o:OLEObject Type="Embed" ProgID="Equation.DSMT4" ShapeID="_x0000_i1039" DrawAspect="Content" ObjectID="_1577189447" r:id="rId37"/>
        </w:object>
      </w:r>
      <w:r>
        <w:rPr>
          <w:rFonts w:hint="eastAsia"/>
          <w:szCs w:val="21"/>
        </w:rPr>
        <w:t>）应按下式计算：</w:t>
      </w:r>
    </w:p>
    <w:p w:rsidR="000C466D" w:rsidRDefault="000C466D">
      <w:pPr>
        <w:ind w:leftChars="171" w:left="359" w:rightChars="-587" w:right="-1233" w:firstLineChars="550" w:firstLine="1155"/>
        <w:rPr>
          <w:szCs w:val="21"/>
        </w:rPr>
      </w:pPr>
      <w:r w:rsidRPr="000C466D">
        <w:rPr>
          <w:position w:val="-12"/>
          <w:szCs w:val="21"/>
        </w:rPr>
        <w:object w:dxaOrig="1840" w:dyaOrig="360">
          <v:shape id="_x0000_i1040" type="#_x0000_t75" style="width:92.05pt;height:18.15pt" o:ole="">
            <v:imagedata r:id="rId38" o:title=""/>
          </v:shape>
          <o:OLEObject Type="Embed" ProgID="Equation.3" ShapeID="_x0000_i1040" DrawAspect="Content" ObjectID="_1577189448" r:id="rId39"/>
        </w:object>
      </w:r>
      <w:r w:rsidR="00DF3C5A">
        <w:rPr>
          <w:szCs w:val="21"/>
        </w:rPr>
        <w:t xml:space="preserve">                </w:t>
      </w:r>
      <w:r w:rsidR="00DF3C5A">
        <w:rPr>
          <w:rFonts w:hint="eastAsia"/>
          <w:szCs w:val="21"/>
        </w:rPr>
        <w:t>（</w:t>
      </w:r>
      <w:r w:rsidR="00DF3C5A">
        <w:rPr>
          <w:szCs w:val="21"/>
        </w:rPr>
        <w:t>5.1.5</w:t>
      </w:r>
      <w:r w:rsidR="00DF3C5A">
        <w:rPr>
          <w:rFonts w:hint="eastAsia"/>
          <w:szCs w:val="21"/>
        </w:rPr>
        <w:t>）</w:t>
      </w:r>
    </w:p>
    <w:p w:rsidR="000C466D" w:rsidRDefault="00DF3C5A">
      <w:pPr>
        <w:ind w:leftChars="171" w:left="359" w:rightChars="-587" w:right="-1233"/>
        <w:rPr>
          <w:szCs w:val="21"/>
        </w:rPr>
      </w:pPr>
      <w:r>
        <w:rPr>
          <w:rFonts w:hint="eastAsia"/>
          <w:szCs w:val="21"/>
        </w:rPr>
        <w:t>式中：</w:t>
      </w:r>
      <w:r w:rsidR="000C466D" w:rsidRPr="000C466D">
        <w:rPr>
          <w:position w:val="-12"/>
          <w:szCs w:val="21"/>
        </w:rPr>
        <w:object w:dxaOrig="300" w:dyaOrig="360">
          <v:shape id="_x0000_i1041" type="#_x0000_t75" style="width:15.05pt;height:18.15pt" o:ole="">
            <v:imagedata r:id="rId40" o:title=""/>
          </v:shape>
          <o:OLEObject Type="Embed" ProgID="Equation.3" ShapeID="_x0000_i1041" DrawAspect="Content" ObjectID="_1577189449" r:id="rId41"/>
        </w:object>
      </w:r>
      <w:r>
        <w:rPr>
          <w:szCs w:val="21"/>
        </w:rPr>
        <w:t>——</w:t>
      </w:r>
      <w:r>
        <w:rPr>
          <w:rFonts w:hint="eastAsia"/>
          <w:szCs w:val="21"/>
        </w:rPr>
        <w:t>风荷载标准值</w:t>
      </w:r>
      <w:r>
        <w:rPr>
          <w:szCs w:val="21"/>
        </w:rPr>
        <w:t>(</w:t>
      </w:r>
      <w:r>
        <w:rPr>
          <w:position w:val="2"/>
          <w:szCs w:val="21"/>
        </w:rPr>
        <w:t>kN/m</w:t>
      </w:r>
      <w:r>
        <w:rPr>
          <w:position w:val="2"/>
          <w:szCs w:val="21"/>
          <w:vertAlign w:val="superscript"/>
        </w:rPr>
        <w:t>2</w:t>
      </w:r>
      <w:r>
        <w:rPr>
          <w:szCs w:val="21"/>
        </w:rPr>
        <w:t>)</w:t>
      </w:r>
      <w:r>
        <w:rPr>
          <w:rFonts w:hint="eastAsia"/>
          <w:szCs w:val="21"/>
        </w:rPr>
        <w:t>；</w:t>
      </w:r>
    </w:p>
    <w:p w:rsidR="000C466D" w:rsidRDefault="000C466D">
      <w:pPr>
        <w:ind w:leftChars="171" w:left="359" w:rightChars="-587" w:right="-1233" w:firstLineChars="343" w:firstLine="720"/>
        <w:rPr>
          <w:color w:val="000000"/>
          <w:szCs w:val="21"/>
        </w:rPr>
      </w:pPr>
      <w:r w:rsidRPr="000C466D">
        <w:rPr>
          <w:color w:val="000000"/>
          <w:position w:val="-12"/>
          <w:szCs w:val="21"/>
        </w:rPr>
        <w:object w:dxaOrig="320" w:dyaOrig="360">
          <v:shape id="_x0000_i1042" type="#_x0000_t75" style="width:15.65pt;height:18.15pt" o:ole="">
            <v:imagedata r:id="rId42" o:title=""/>
          </v:shape>
          <o:OLEObject Type="Embed" ProgID="Equation.DSMT4" ShapeID="_x0000_i1042" DrawAspect="Content" ObjectID="_1577189450" r:id="rId43"/>
        </w:object>
      </w:r>
      <w:r w:rsidR="00DF3C5A">
        <w:rPr>
          <w:color w:val="000000"/>
          <w:szCs w:val="21"/>
        </w:rPr>
        <w:t>——</w:t>
      </w:r>
      <w:r w:rsidR="00DF3C5A">
        <w:rPr>
          <w:rFonts w:hint="eastAsia"/>
          <w:color w:val="000000"/>
          <w:szCs w:val="21"/>
        </w:rPr>
        <w:t>风振系数，可取</w:t>
      </w:r>
      <w:r w:rsidR="00DF3C5A">
        <w:rPr>
          <w:color w:val="000000"/>
          <w:szCs w:val="21"/>
        </w:rPr>
        <w:t>1.0</w:t>
      </w:r>
      <w:r w:rsidR="00DF3C5A">
        <w:rPr>
          <w:rFonts w:hint="eastAsia"/>
          <w:color w:val="000000"/>
          <w:szCs w:val="21"/>
        </w:rPr>
        <w:t>；</w:t>
      </w:r>
    </w:p>
    <w:p w:rsidR="000C466D" w:rsidRDefault="000C466D">
      <w:pPr>
        <w:ind w:leftChars="171" w:left="359" w:rightChars="-587" w:right="-1233" w:firstLineChars="343" w:firstLine="720"/>
        <w:rPr>
          <w:szCs w:val="21"/>
        </w:rPr>
      </w:pPr>
      <w:r w:rsidRPr="000C466D">
        <w:rPr>
          <w:position w:val="-10"/>
          <w:szCs w:val="21"/>
        </w:rPr>
        <w:object w:dxaOrig="300" w:dyaOrig="340">
          <v:shape id="_x0000_i1043" type="#_x0000_t75" style="width:15.05pt;height:17.55pt" o:ole="">
            <v:imagedata r:id="rId44" o:title=""/>
          </v:shape>
          <o:OLEObject Type="Embed" ProgID="Equation.3" ShapeID="_x0000_i1043" DrawAspect="Content" ObjectID="_1577189451" r:id="rId45"/>
        </w:object>
      </w:r>
      <w:r w:rsidR="00DF3C5A">
        <w:rPr>
          <w:szCs w:val="21"/>
        </w:rPr>
        <w:t>—</w:t>
      </w:r>
      <w:r w:rsidR="00DF3C5A">
        <w:rPr>
          <w:color w:val="000000"/>
          <w:szCs w:val="21"/>
        </w:rPr>
        <w:t>—</w:t>
      </w:r>
      <w:r w:rsidR="00DF3C5A">
        <w:rPr>
          <w:rFonts w:hint="eastAsia"/>
          <w:szCs w:val="21"/>
        </w:rPr>
        <w:t>风压高度变化系数，按国家现行标准《建筑结构荷载规范》</w:t>
      </w:r>
    </w:p>
    <w:p w:rsidR="000C466D" w:rsidRDefault="00DF3C5A" w:rsidP="003E260C">
      <w:pPr>
        <w:ind w:leftChars="171" w:left="359" w:rightChars="-587" w:right="-1233" w:firstLineChars="686" w:firstLine="1441"/>
        <w:rPr>
          <w:szCs w:val="21"/>
        </w:rPr>
      </w:pPr>
      <w:r>
        <w:rPr>
          <w:szCs w:val="21"/>
        </w:rPr>
        <w:t>GB50009</w:t>
      </w:r>
      <w:r>
        <w:rPr>
          <w:rFonts w:hint="eastAsia"/>
          <w:szCs w:val="21"/>
        </w:rPr>
        <w:t>的规定采用；</w:t>
      </w:r>
    </w:p>
    <w:p w:rsidR="000C466D" w:rsidRDefault="000C466D">
      <w:pPr>
        <w:ind w:leftChars="171" w:left="359" w:rightChars="-587" w:right="-1233" w:firstLineChars="343" w:firstLine="720"/>
        <w:rPr>
          <w:color w:val="000000"/>
          <w:szCs w:val="21"/>
        </w:rPr>
      </w:pPr>
      <w:r w:rsidRPr="000C466D">
        <w:rPr>
          <w:position w:val="-12"/>
          <w:szCs w:val="21"/>
        </w:rPr>
        <w:object w:dxaOrig="280" w:dyaOrig="359">
          <v:shape id="_x0000_i1044" type="#_x0000_t75" style="width:13.15pt;height:18.15pt" o:ole="">
            <v:imagedata r:id="rId46" o:title=""/>
          </v:shape>
          <o:OLEObject Type="Embed" ProgID="Equation.DSMT4" ShapeID="_x0000_i1044" DrawAspect="Content" ObjectID="_1577189452" r:id="rId47"/>
        </w:object>
      </w:r>
      <w:r w:rsidR="00DF3C5A">
        <w:rPr>
          <w:szCs w:val="21"/>
        </w:rPr>
        <w:t>—</w:t>
      </w:r>
      <w:r w:rsidR="00DF3C5A">
        <w:rPr>
          <w:color w:val="000000"/>
          <w:szCs w:val="21"/>
        </w:rPr>
        <w:t>—</w:t>
      </w:r>
      <w:r w:rsidR="00DF3C5A">
        <w:rPr>
          <w:rFonts w:hint="eastAsia"/>
          <w:szCs w:val="21"/>
        </w:rPr>
        <w:t>脚手架风荷载体型系数，应按表</w:t>
      </w:r>
      <w:r w:rsidR="00DF3C5A">
        <w:rPr>
          <w:szCs w:val="21"/>
        </w:rPr>
        <w:t>5.1.6</w:t>
      </w:r>
      <w:r w:rsidR="00DF3C5A">
        <w:rPr>
          <w:rFonts w:hint="eastAsia"/>
          <w:szCs w:val="21"/>
        </w:rPr>
        <w:t>的规定采用，表中</w:t>
      </w:r>
      <w:r w:rsidRPr="000C466D">
        <w:rPr>
          <w:color w:val="000000"/>
          <w:position w:val="-10"/>
          <w:szCs w:val="21"/>
        </w:rPr>
        <w:object w:dxaOrig="200" w:dyaOrig="320">
          <v:shape id="_x0000_i1045" type="#_x0000_t75" style="width:9.4pt;height:15.65pt" o:ole="">
            <v:imagedata r:id="rId48" o:title=""/>
          </v:shape>
          <o:OLEObject Type="Embed" ProgID="Equation.3" ShapeID="_x0000_i1045" DrawAspect="Content" ObjectID="_1577189453" r:id="rId49"/>
        </w:object>
      </w:r>
      <w:r w:rsidR="00DF3C5A">
        <w:rPr>
          <w:rFonts w:hint="eastAsia"/>
          <w:color w:val="000000"/>
          <w:szCs w:val="21"/>
        </w:rPr>
        <w:t>为</w:t>
      </w:r>
    </w:p>
    <w:p w:rsidR="000C466D" w:rsidRDefault="00DF3C5A">
      <w:pPr>
        <w:ind w:leftChars="171" w:left="359" w:rightChars="-587" w:right="-1233" w:firstLineChars="343" w:firstLine="720"/>
        <w:rPr>
          <w:color w:val="000000"/>
          <w:szCs w:val="21"/>
        </w:rPr>
      </w:pPr>
      <w:r>
        <w:rPr>
          <w:color w:val="000000"/>
          <w:szCs w:val="21"/>
        </w:rPr>
        <w:t xml:space="preserve">       </w:t>
      </w:r>
      <w:r>
        <w:rPr>
          <w:rFonts w:hint="eastAsia"/>
          <w:color w:val="000000"/>
          <w:szCs w:val="21"/>
        </w:rPr>
        <w:t>挡风系数，应为脚手架挡风面积与迎风面积之比；密目式安全立</w:t>
      </w:r>
    </w:p>
    <w:p w:rsidR="000C466D" w:rsidRDefault="00DF3C5A">
      <w:pPr>
        <w:ind w:leftChars="171" w:left="359" w:rightChars="-587" w:right="-1233" w:firstLineChars="343" w:firstLine="720"/>
        <w:rPr>
          <w:szCs w:val="21"/>
        </w:rPr>
      </w:pPr>
      <w:r>
        <w:rPr>
          <w:color w:val="000000"/>
          <w:szCs w:val="21"/>
        </w:rPr>
        <w:t xml:space="preserve">       </w:t>
      </w:r>
      <w:r>
        <w:rPr>
          <w:rFonts w:hint="eastAsia"/>
          <w:color w:val="000000"/>
          <w:szCs w:val="21"/>
        </w:rPr>
        <w:t>网的挡风系数应按</w:t>
      </w:r>
      <w:r>
        <w:rPr>
          <w:color w:val="000000"/>
          <w:szCs w:val="21"/>
        </w:rPr>
        <w:t>0.8</w:t>
      </w:r>
      <w:r>
        <w:rPr>
          <w:rFonts w:hint="eastAsia"/>
          <w:color w:val="000000"/>
          <w:szCs w:val="21"/>
        </w:rPr>
        <w:t>计算，冲压钢板立网的挡风系数应按</w:t>
      </w:r>
      <w:r>
        <w:rPr>
          <w:color w:val="000000"/>
          <w:szCs w:val="21"/>
        </w:rPr>
        <w:t>0.48</w:t>
      </w:r>
      <w:r>
        <w:rPr>
          <w:rFonts w:hint="eastAsia"/>
          <w:color w:val="000000"/>
          <w:szCs w:val="21"/>
        </w:rPr>
        <w:t>计算</w:t>
      </w:r>
      <w:r>
        <w:rPr>
          <w:rFonts w:hint="eastAsia"/>
          <w:szCs w:val="21"/>
        </w:rPr>
        <w:t>；</w:t>
      </w:r>
    </w:p>
    <w:p w:rsidR="000C466D" w:rsidRDefault="00DF3C5A">
      <w:pPr>
        <w:ind w:rightChars="-587" w:right="-1233"/>
        <w:rPr>
          <w:szCs w:val="21"/>
        </w:rPr>
      </w:pPr>
      <w:r>
        <w:rPr>
          <w:color w:val="000000"/>
          <w:szCs w:val="21"/>
        </w:rPr>
        <w:t xml:space="preserve">           </w:t>
      </w:r>
      <w:r w:rsidR="000C466D" w:rsidRPr="000C466D">
        <w:rPr>
          <w:color w:val="000000"/>
          <w:position w:val="-12"/>
          <w:szCs w:val="21"/>
        </w:rPr>
        <w:object w:dxaOrig="300" w:dyaOrig="360">
          <v:shape id="_x0000_i1046" type="#_x0000_t75" style="width:15.05pt;height:18.15pt" o:ole="">
            <v:imagedata r:id="rId50" o:title=""/>
          </v:shape>
          <o:OLEObject Type="Embed" ProgID="Equation.3" ShapeID="_x0000_i1046" DrawAspect="Content" ObjectID="_1577189454" r:id="rId51"/>
        </w:object>
      </w:r>
      <w:r>
        <w:rPr>
          <w:color w:val="000000"/>
          <w:szCs w:val="21"/>
        </w:rPr>
        <w:t>——</w:t>
      </w:r>
      <w:r>
        <w:rPr>
          <w:rFonts w:hint="eastAsia"/>
          <w:color w:val="000000"/>
          <w:szCs w:val="21"/>
        </w:rPr>
        <w:t>基本风压值</w:t>
      </w:r>
      <w:r>
        <w:rPr>
          <w:szCs w:val="21"/>
        </w:rPr>
        <w:t>(</w:t>
      </w:r>
      <w:r>
        <w:rPr>
          <w:position w:val="2"/>
          <w:szCs w:val="21"/>
        </w:rPr>
        <w:t>kN/m</w:t>
      </w:r>
      <w:r>
        <w:rPr>
          <w:position w:val="2"/>
          <w:szCs w:val="21"/>
          <w:vertAlign w:val="superscript"/>
        </w:rPr>
        <w:t>2</w:t>
      </w:r>
      <w:r>
        <w:rPr>
          <w:szCs w:val="21"/>
        </w:rPr>
        <w:t>)</w:t>
      </w:r>
      <w:r>
        <w:rPr>
          <w:rFonts w:hint="eastAsia"/>
          <w:szCs w:val="21"/>
        </w:rPr>
        <w:t>，使用工况按现行国家标准《建筑结构荷载规范》</w:t>
      </w:r>
      <w:r>
        <w:rPr>
          <w:szCs w:val="21"/>
        </w:rPr>
        <w:t>GB 50009</w:t>
      </w:r>
    </w:p>
    <w:p w:rsidR="000C466D" w:rsidRDefault="00DF3C5A">
      <w:pPr>
        <w:ind w:rightChars="-587" w:right="-1233"/>
        <w:rPr>
          <w:szCs w:val="21"/>
        </w:rPr>
      </w:pPr>
      <w:r>
        <w:rPr>
          <w:szCs w:val="21"/>
        </w:rPr>
        <w:t xml:space="preserve">                  </w:t>
      </w:r>
      <w:r>
        <w:rPr>
          <w:rFonts w:hint="eastAsia"/>
          <w:szCs w:val="21"/>
        </w:rPr>
        <w:t>中</w:t>
      </w:r>
      <w:r>
        <w:rPr>
          <w:szCs w:val="21"/>
        </w:rPr>
        <w:t>N=10</w:t>
      </w:r>
      <w:r>
        <w:rPr>
          <w:rFonts w:hint="eastAsia"/>
          <w:szCs w:val="21"/>
        </w:rPr>
        <w:t>年的规定采用，升降及坠落工况可取</w:t>
      </w:r>
      <w:r>
        <w:rPr>
          <w:szCs w:val="21"/>
        </w:rPr>
        <w:t>0.25 kN/m</w:t>
      </w:r>
      <w:r>
        <w:rPr>
          <w:szCs w:val="21"/>
          <w:vertAlign w:val="superscript"/>
        </w:rPr>
        <w:t>2</w:t>
      </w:r>
      <w:r>
        <w:rPr>
          <w:rFonts w:hint="eastAsia"/>
          <w:szCs w:val="21"/>
        </w:rPr>
        <w:t>计算。</w:t>
      </w:r>
    </w:p>
    <w:p w:rsidR="000C466D" w:rsidRDefault="00DF3C5A">
      <w:pPr>
        <w:ind w:rightChars="-587" w:right="-1233"/>
        <w:rPr>
          <w:szCs w:val="21"/>
        </w:rPr>
      </w:pPr>
      <w:r>
        <w:rPr>
          <w:szCs w:val="21"/>
        </w:rPr>
        <w:t xml:space="preserve">5.1.6  </w:t>
      </w:r>
      <w:r>
        <w:rPr>
          <w:rFonts w:hint="eastAsia"/>
          <w:szCs w:val="21"/>
        </w:rPr>
        <w:t>脚手架风荷载体型系数应符合表</w:t>
      </w:r>
      <w:r>
        <w:rPr>
          <w:szCs w:val="21"/>
        </w:rPr>
        <w:t>5.1.6</w:t>
      </w:r>
      <w:r>
        <w:rPr>
          <w:rFonts w:hint="eastAsia"/>
          <w:szCs w:val="21"/>
        </w:rPr>
        <w:t>规定。</w:t>
      </w:r>
    </w:p>
    <w:p w:rsidR="000C466D" w:rsidRDefault="00DF3C5A">
      <w:pPr>
        <w:ind w:right="1"/>
        <w:jc w:val="center"/>
        <w:rPr>
          <w:szCs w:val="21"/>
        </w:rPr>
      </w:pPr>
      <w:r>
        <w:rPr>
          <w:rFonts w:hint="eastAsia"/>
          <w:szCs w:val="21"/>
        </w:rPr>
        <w:t>表</w:t>
      </w:r>
      <w:r>
        <w:rPr>
          <w:szCs w:val="21"/>
        </w:rPr>
        <w:t xml:space="preserve">5.1.6 </w:t>
      </w:r>
      <w:r>
        <w:rPr>
          <w:rFonts w:hint="eastAsia"/>
          <w:szCs w:val="21"/>
        </w:rPr>
        <w:t>脚手架风荷载体型系数</w:t>
      </w:r>
    </w:p>
    <w:tbl>
      <w:tblPr>
        <w:tblW w:w="9225"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8"/>
        <w:gridCol w:w="2841"/>
        <w:gridCol w:w="3386"/>
      </w:tblGrid>
      <w:tr w:rsidR="000C466D">
        <w:trPr>
          <w:trHeight w:val="501"/>
          <w:jc w:val="center"/>
        </w:trPr>
        <w:tc>
          <w:tcPr>
            <w:tcW w:w="2998" w:type="dxa"/>
            <w:vAlign w:val="center"/>
          </w:tcPr>
          <w:p w:rsidR="000C466D" w:rsidRDefault="00DF3C5A">
            <w:pPr>
              <w:ind w:rightChars="15" w:right="31"/>
              <w:jc w:val="center"/>
              <w:rPr>
                <w:bCs/>
                <w:szCs w:val="21"/>
              </w:rPr>
            </w:pPr>
            <w:r>
              <w:rPr>
                <w:rFonts w:hint="eastAsia"/>
                <w:bCs/>
                <w:szCs w:val="21"/>
              </w:rPr>
              <w:t>背靠建筑物状况</w:t>
            </w:r>
          </w:p>
        </w:tc>
        <w:tc>
          <w:tcPr>
            <w:tcW w:w="2841" w:type="dxa"/>
            <w:vAlign w:val="center"/>
          </w:tcPr>
          <w:p w:rsidR="000C466D" w:rsidRDefault="00DF3C5A">
            <w:pPr>
              <w:ind w:leftChars="-66" w:left="-139" w:rightChars="-3" w:right="-6"/>
              <w:jc w:val="center"/>
              <w:rPr>
                <w:bCs/>
                <w:szCs w:val="21"/>
              </w:rPr>
            </w:pPr>
            <w:r>
              <w:rPr>
                <w:rFonts w:hint="eastAsia"/>
                <w:bCs/>
                <w:szCs w:val="21"/>
              </w:rPr>
              <w:t>全封闭</w:t>
            </w:r>
          </w:p>
        </w:tc>
        <w:tc>
          <w:tcPr>
            <w:tcW w:w="3386" w:type="dxa"/>
            <w:vAlign w:val="center"/>
          </w:tcPr>
          <w:p w:rsidR="000C466D" w:rsidRDefault="00DF3C5A">
            <w:pPr>
              <w:ind w:leftChars="-48" w:left="-101" w:rightChars="-85" w:right="-178"/>
              <w:jc w:val="center"/>
              <w:rPr>
                <w:bCs/>
                <w:szCs w:val="21"/>
              </w:rPr>
            </w:pPr>
            <w:r>
              <w:rPr>
                <w:rFonts w:hint="eastAsia"/>
                <w:bCs/>
                <w:szCs w:val="21"/>
              </w:rPr>
              <w:t>敞开或开洞</w:t>
            </w:r>
          </w:p>
        </w:tc>
      </w:tr>
      <w:tr w:rsidR="000C466D">
        <w:trPr>
          <w:trHeight w:val="527"/>
          <w:jc w:val="center"/>
        </w:trPr>
        <w:tc>
          <w:tcPr>
            <w:tcW w:w="2998" w:type="dxa"/>
            <w:vAlign w:val="center"/>
          </w:tcPr>
          <w:p w:rsidR="000C466D" w:rsidRDefault="000C466D">
            <w:pPr>
              <w:ind w:rightChars="15" w:right="31"/>
              <w:jc w:val="center"/>
              <w:rPr>
                <w:szCs w:val="21"/>
              </w:rPr>
            </w:pPr>
            <w:r w:rsidRPr="000C466D">
              <w:rPr>
                <w:position w:val="-12"/>
                <w:szCs w:val="21"/>
              </w:rPr>
              <w:object w:dxaOrig="280" w:dyaOrig="359">
                <v:shape id="_x0000_i1047" type="#_x0000_t75" style="width:13.15pt;height:18.15pt" o:ole="">
                  <v:imagedata r:id="rId52" o:title=""/>
                </v:shape>
                <o:OLEObject Type="Embed" ProgID="Equation.DSMT4" ShapeID="_x0000_i1047" DrawAspect="Content" ObjectID="_1577189455" r:id="rId53"/>
              </w:object>
            </w:r>
          </w:p>
        </w:tc>
        <w:tc>
          <w:tcPr>
            <w:tcW w:w="2841" w:type="dxa"/>
            <w:vAlign w:val="center"/>
          </w:tcPr>
          <w:p w:rsidR="000C466D" w:rsidRDefault="000C466D">
            <w:pPr>
              <w:ind w:leftChars="-66" w:left="-139" w:rightChars="-3" w:right="-6"/>
              <w:jc w:val="center"/>
              <w:rPr>
                <w:szCs w:val="21"/>
              </w:rPr>
            </w:pPr>
            <w:r w:rsidRPr="000C466D">
              <w:rPr>
                <w:position w:val="-10"/>
                <w:szCs w:val="21"/>
              </w:rPr>
              <w:object w:dxaOrig="480" w:dyaOrig="320">
                <v:shape id="_x0000_i1048" type="#_x0000_t75" style="width:24.4pt;height:15.65pt" o:ole="">
                  <v:imagedata r:id="rId54" o:title=""/>
                </v:shape>
                <o:OLEObject Type="Embed" ProgID="Equation.DSMT4" ShapeID="_x0000_i1048" DrawAspect="Content" ObjectID="_1577189456" r:id="rId55"/>
              </w:object>
            </w:r>
          </w:p>
        </w:tc>
        <w:tc>
          <w:tcPr>
            <w:tcW w:w="3386" w:type="dxa"/>
            <w:vAlign w:val="center"/>
          </w:tcPr>
          <w:p w:rsidR="000C466D" w:rsidRDefault="000C466D">
            <w:pPr>
              <w:ind w:leftChars="-48" w:left="-101" w:rightChars="-85" w:right="-178"/>
              <w:jc w:val="center"/>
              <w:rPr>
                <w:szCs w:val="21"/>
              </w:rPr>
            </w:pPr>
            <w:r w:rsidRPr="000C466D">
              <w:rPr>
                <w:position w:val="-10"/>
                <w:szCs w:val="21"/>
              </w:rPr>
              <w:object w:dxaOrig="480" w:dyaOrig="320">
                <v:shape id="_x0000_i1049" type="#_x0000_t75" style="width:24.4pt;height:15.65pt" o:ole="">
                  <v:imagedata r:id="rId56" o:title=""/>
                </v:shape>
                <o:OLEObject Type="Embed" ProgID="Equation.DSMT4" ShapeID="_x0000_i1049" DrawAspect="Content" ObjectID="_1577189457" r:id="rId57"/>
              </w:object>
            </w:r>
          </w:p>
        </w:tc>
      </w:tr>
    </w:tbl>
    <w:p w:rsidR="000C466D" w:rsidRDefault="00DF3C5A">
      <w:pPr>
        <w:ind w:right="1"/>
        <w:rPr>
          <w:szCs w:val="21"/>
        </w:rPr>
      </w:pPr>
      <w:r>
        <w:rPr>
          <w:szCs w:val="21"/>
        </w:rPr>
        <w:t>5.1.7</w:t>
      </w:r>
      <w:r>
        <w:rPr>
          <w:rFonts w:hint="eastAsia"/>
          <w:szCs w:val="21"/>
        </w:rPr>
        <w:t xml:space="preserve">　</w:t>
      </w:r>
      <w:r>
        <w:rPr>
          <w:rFonts w:hint="eastAsia"/>
          <w:color w:val="000000"/>
          <w:szCs w:val="21"/>
        </w:rPr>
        <w:t>液压升降</w:t>
      </w:r>
      <w:r>
        <w:rPr>
          <w:rFonts w:hint="eastAsia"/>
          <w:szCs w:val="21"/>
        </w:rPr>
        <w:t>整体脚手架应按最不利荷载组合进行计算</w:t>
      </w:r>
      <w:r>
        <w:rPr>
          <w:rFonts w:hint="eastAsia"/>
          <w:color w:val="000000"/>
          <w:szCs w:val="21"/>
        </w:rPr>
        <w:t>，计算结构或构件的强度、稳定性及连接强度时，应采用荷载设计值（荷载标准值乘以荷载分项系数）；计算变形时，应采用荷载标准值</w:t>
      </w:r>
      <w:r>
        <w:rPr>
          <w:rFonts w:hint="eastAsia"/>
          <w:szCs w:val="21"/>
        </w:rPr>
        <w:t>。其荷载效应组合应按表</w:t>
      </w:r>
      <w:r>
        <w:rPr>
          <w:szCs w:val="21"/>
        </w:rPr>
        <w:t>5.1.7</w:t>
      </w:r>
      <w:r>
        <w:rPr>
          <w:rFonts w:hint="eastAsia"/>
          <w:szCs w:val="21"/>
        </w:rPr>
        <w:t>采用。</w:t>
      </w:r>
    </w:p>
    <w:p w:rsidR="000C466D" w:rsidRDefault="00DF3C5A">
      <w:pPr>
        <w:ind w:right="1"/>
        <w:jc w:val="center"/>
        <w:rPr>
          <w:szCs w:val="21"/>
        </w:rPr>
      </w:pPr>
      <w:r>
        <w:rPr>
          <w:rFonts w:hint="eastAsia"/>
          <w:szCs w:val="21"/>
        </w:rPr>
        <w:t>表</w:t>
      </w:r>
      <w:r>
        <w:rPr>
          <w:szCs w:val="21"/>
        </w:rPr>
        <w:t xml:space="preserve">5.1.7 </w:t>
      </w:r>
      <w:r>
        <w:rPr>
          <w:rFonts w:hint="eastAsia"/>
          <w:szCs w:val="21"/>
        </w:rPr>
        <w:t>荷载效应组合</w:t>
      </w:r>
    </w:p>
    <w:tbl>
      <w:tblPr>
        <w:tblW w:w="9225"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8"/>
        <w:gridCol w:w="4567"/>
      </w:tblGrid>
      <w:tr w:rsidR="000C466D">
        <w:trPr>
          <w:trHeight w:val="490"/>
          <w:jc w:val="center"/>
        </w:trPr>
        <w:tc>
          <w:tcPr>
            <w:tcW w:w="4658" w:type="dxa"/>
          </w:tcPr>
          <w:p w:rsidR="000C466D" w:rsidRDefault="00DF3C5A">
            <w:pPr>
              <w:ind w:leftChars="171" w:left="359"/>
              <w:jc w:val="center"/>
              <w:rPr>
                <w:szCs w:val="21"/>
              </w:rPr>
            </w:pPr>
            <w:r>
              <w:rPr>
                <w:rFonts w:hint="eastAsia"/>
                <w:szCs w:val="21"/>
              </w:rPr>
              <w:t>计算项目</w:t>
            </w:r>
          </w:p>
        </w:tc>
        <w:tc>
          <w:tcPr>
            <w:tcW w:w="4567" w:type="dxa"/>
          </w:tcPr>
          <w:p w:rsidR="000C466D" w:rsidRDefault="00DF3C5A">
            <w:pPr>
              <w:ind w:leftChars="-51" w:left="-107"/>
              <w:jc w:val="center"/>
              <w:rPr>
                <w:szCs w:val="21"/>
              </w:rPr>
            </w:pPr>
            <w:r>
              <w:rPr>
                <w:rFonts w:hint="eastAsia"/>
                <w:szCs w:val="21"/>
              </w:rPr>
              <w:t>荷载效应组合</w:t>
            </w:r>
          </w:p>
        </w:tc>
      </w:tr>
      <w:tr w:rsidR="000C466D">
        <w:trPr>
          <w:trHeight w:val="1176"/>
          <w:jc w:val="center"/>
        </w:trPr>
        <w:tc>
          <w:tcPr>
            <w:tcW w:w="4658" w:type="dxa"/>
            <w:vAlign w:val="center"/>
          </w:tcPr>
          <w:p w:rsidR="000C466D" w:rsidRDefault="00DF3C5A">
            <w:pPr>
              <w:rPr>
                <w:szCs w:val="21"/>
              </w:rPr>
            </w:pPr>
            <w:r>
              <w:rPr>
                <w:rFonts w:hint="eastAsia"/>
                <w:szCs w:val="21"/>
              </w:rPr>
              <w:t>纵、横向水平杆；水平桁架；使用过程中的固定吊拉杆；附着支承；防坠装置</w:t>
            </w:r>
          </w:p>
        </w:tc>
        <w:tc>
          <w:tcPr>
            <w:tcW w:w="4567" w:type="dxa"/>
          </w:tcPr>
          <w:p w:rsidR="000C466D" w:rsidRDefault="00DF3C5A">
            <w:pPr>
              <w:ind w:leftChars="34" w:left="71"/>
              <w:rPr>
                <w:szCs w:val="21"/>
              </w:rPr>
            </w:pPr>
            <w:r>
              <w:rPr>
                <w:rFonts w:hint="eastAsia"/>
                <w:szCs w:val="21"/>
              </w:rPr>
              <w:t>恒荷载</w:t>
            </w:r>
            <w:r>
              <w:rPr>
                <w:szCs w:val="21"/>
              </w:rPr>
              <w:t>+</w:t>
            </w:r>
            <w:r>
              <w:rPr>
                <w:rFonts w:hint="eastAsia"/>
                <w:szCs w:val="21"/>
              </w:rPr>
              <w:t>施工活荷载</w:t>
            </w:r>
          </w:p>
        </w:tc>
      </w:tr>
      <w:tr w:rsidR="000C466D">
        <w:trPr>
          <w:trHeight w:val="766"/>
          <w:jc w:val="center"/>
        </w:trPr>
        <w:tc>
          <w:tcPr>
            <w:tcW w:w="4658" w:type="dxa"/>
            <w:vAlign w:val="center"/>
          </w:tcPr>
          <w:p w:rsidR="000C466D" w:rsidRDefault="00DF3C5A">
            <w:pPr>
              <w:ind w:rightChars="-51" w:right="-107"/>
              <w:rPr>
                <w:szCs w:val="21"/>
              </w:rPr>
            </w:pPr>
            <w:r>
              <w:rPr>
                <w:rFonts w:hint="eastAsia"/>
                <w:szCs w:val="21"/>
              </w:rPr>
              <w:t>竖向主框架；脚手架立杆稳定；连接螺栓及混凝土局部承压；防倾覆</w:t>
            </w:r>
          </w:p>
        </w:tc>
        <w:tc>
          <w:tcPr>
            <w:tcW w:w="4567" w:type="dxa"/>
          </w:tcPr>
          <w:p w:rsidR="000C466D" w:rsidRDefault="00DF3C5A">
            <w:pPr>
              <w:ind w:rightChars="-587" w:right="-1233"/>
              <w:rPr>
                <w:szCs w:val="21"/>
              </w:rPr>
            </w:pPr>
            <w:r>
              <w:rPr>
                <w:rFonts w:hint="eastAsia"/>
                <w:szCs w:val="21"/>
              </w:rPr>
              <w:t>①恒荷载</w:t>
            </w:r>
            <w:r>
              <w:rPr>
                <w:szCs w:val="21"/>
              </w:rPr>
              <w:t>+</w:t>
            </w:r>
            <w:r>
              <w:rPr>
                <w:rFonts w:hint="eastAsia"/>
                <w:szCs w:val="21"/>
              </w:rPr>
              <w:t>施工活荷载</w:t>
            </w:r>
          </w:p>
          <w:p w:rsidR="000C466D" w:rsidRDefault="00DF3C5A">
            <w:pPr>
              <w:ind w:rightChars="34" w:right="71"/>
              <w:rPr>
                <w:szCs w:val="21"/>
              </w:rPr>
            </w:pPr>
            <w:r>
              <w:rPr>
                <w:rFonts w:hint="eastAsia"/>
                <w:szCs w:val="21"/>
              </w:rPr>
              <w:t>②恒荷载</w:t>
            </w:r>
            <w:r>
              <w:rPr>
                <w:szCs w:val="21"/>
              </w:rPr>
              <w:t>+0.9</w:t>
            </w:r>
            <w:r>
              <w:rPr>
                <w:rFonts w:hint="eastAsia"/>
                <w:szCs w:val="21"/>
              </w:rPr>
              <w:t>（施工荷载组合值</w:t>
            </w:r>
            <w:r>
              <w:rPr>
                <w:szCs w:val="21"/>
              </w:rPr>
              <w:t>+</w:t>
            </w:r>
            <w:r>
              <w:rPr>
                <w:rFonts w:hint="eastAsia"/>
                <w:szCs w:val="21"/>
              </w:rPr>
              <w:t>风荷载组合值）</w:t>
            </w:r>
          </w:p>
        </w:tc>
      </w:tr>
      <w:tr w:rsidR="000C466D">
        <w:trPr>
          <w:cantSplit/>
          <w:trHeight w:val="605"/>
          <w:jc w:val="center"/>
        </w:trPr>
        <w:tc>
          <w:tcPr>
            <w:tcW w:w="4658" w:type="dxa"/>
            <w:vAlign w:val="center"/>
          </w:tcPr>
          <w:p w:rsidR="000C466D" w:rsidRDefault="00DF3C5A">
            <w:pPr>
              <w:ind w:rightChars="-587" w:right="-1233"/>
              <w:rPr>
                <w:szCs w:val="21"/>
              </w:rPr>
            </w:pPr>
            <w:r>
              <w:rPr>
                <w:rFonts w:hint="eastAsia"/>
                <w:szCs w:val="21"/>
              </w:rPr>
              <w:t>液压升降装置</w:t>
            </w:r>
          </w:p>
        </w:tc>
        <w:tc>
          <w:tcPr>
            <w:tcW w:w="4567" w:type="dxa"/>
          </w:tcPr>
          <w:p w:rsidR="000C466D" w:rsidRDefault="00DF3C5A">
            <w:pPr>
              <w:ind w:leftChars="34" w:left="71" w:rightChars="-587" w:right="-1233"/>
              <w:rPr>
                <w:szCs w:val="21"/>
              </w:rPr>
            </w:pPr>
            <w:r>
              <w:rPr>
                <w:rFonts w:hint="eastAsia"/>
                <w:szCs w:val="21"/>
              </w:rPr>
              <w:t>永久荷载</w:t>
            </w:r>
            <w:r>
              <w:rPr>
                <w:szCs w:val="21"/>
              </w:rPr>
              <w:t>+</w:t>
            </w:r>
            <w:r>
              <w:rPr>
                <w:rFonts w:hint="eastAsia"/>
                <w:szCs w:val="21"/>
              </w:rPr>
              <w:t>升降过程的施工活荷载</w:t>
            </w:r>
          </w:p>
        </w:tc>
      </w:tr>
    </w:tbl>
    <w:p w:rsidR="000C466D" w:rsidRDefault="00DF3C5A">
      <w:pPr>
        <w:ind w:leftChars="171" w:left="359" w:rightChars="-587" w:right="-1233"/>
        <w:rPr>
          <w:szCs w:val="21"/>
        </w:rPr>
      </w:pPr>
      <w:r>
        <w:rPr>
          <w:rFonts w:hint="eastAsia"/>
          <w:szCs w:val="21"/>
        </w:rPr>
        <w:t>不考虑风荷载</w:t>
      </w:r>
      <w:r>
        <w:rPr>
          <w:szCs w:val="21"/>
        </w:rPr>
        <w:t xml:space="preserve">   S </w:t>
      </w:r>
      <w:r>
        <w:rPr>
          <w:rFonts w:hint="eastAsia"/>
          <w:szCs w:val="21"/>
        </w:rPr>
        <w:t>＝</w:t>
      </w:r>
      <w:r>
        <w:rPr>
          <w:szCs w:val="21"/>
        </w:rPr>
        <w:t>γ</w:t>
      </w:r>
      <w:r>
        <w:rPr>
          <w:szCs w:val="21"/>
          <w:vertAlign w:val="subscript"/>
        </w:rPr>
        <w:t>G</w:t>
      </w:r>
      <w:r>
        <w:rPr>
          <w:szCs w:val="21"/>
        </w:rPr>
        <w:t>S</w:t>
      </w:r>
      <w:r>
        <w:rPr>
          <w:szCs w:val="21"/>
          <w:vertAlign w:val="subscript"/>
        </w:rPr>
        <w:t>GK</w:t>
      </w:r>
      <w:r>
        <w:rPr>
          <w:szCs w:val="21"/>
        </w:rPr>
        <w:t xml:space="preserve"> </w:t>
      </w:r>
      <w:r>
        <w:rPr>
          <w:rFonts w:hint="eastAsia"/>
          <w:szCs w:val="21"/>
        </w:rPr>
        <w:t>＋</w:t>
      </w:r>
      <w:r>
        <w:rPr>
          <w:szCs w:val="21"/>
        </w:rPr>
        <w:t>γqS</w:t>
      </w:r>
      <w:r>
        <w:rPr>
          <w:szCs w:val="21"/>
          <w:vertAlign w:val="subscript"/>
        </w:rPr>
        <w:t>Qk</w:t>
      </w:r>
      <w:r>
        <w:rPr>
          <w:szCs w:val="21"/>
        </w:rPr>
        <w:t xml:space="preserve">              (5.1.7—1)</w:t>
      </w:r>
    </w:p>
    <w:p w:rsidR="000C466D" w:rsidRDefault="00DF3C5A">
      <w:pPr>
        <w:ind w:leftChars="171" w:left="359" w:rightChars="-587" w:right="-1233"/>
        <w:rPr>
          <w:szCs w:val="21"/>
        </w:rPr>
      </w:pPr>
      <w:r>
        <w:rPr>
          <w:rFonts w:hint="eastAsia"/>
          <w:szCs w:val="21"/>
        </w:rPr>
        <w:t>考虑风荷载</w:t>
      </w:r>
      <w:r>
        <w:rPr>
          <w:szCs w:val="21"/>
        </w:rPr>
        <w:t xml:space="preserve">     S </w:t>
      </w:r>
      <w:r>
        <w:rPr>
          <w:rFonts w:hint="eastAsia"/>
          <w:szCs w:val="21"/>
        </w:rPr>
        <w:t>＝</w:t>
      </w:r>
      <w:r>
        <w:rPr>
          <w:szCs w:val="21"/>
        </w:rPr>
        <w:t>γ</w:t>
      </w:r>
      <w:r>
        <w:rPr>
          <w:szCs w:val="21"/>
          <w:vertAlign w:val="subscript"/>
        </w:rPr>
        <w:t>G</w:t>
      </w:r>
      <w:r>
        <w:rPr>
          <w:szCs w:val="21"/>
        </w:rPr>
        <w:t>S</w:t>
      </w:r>
      <w:r>
        <w:rPr>
          <w:szCs w:val="21"/>
          <w:vertAlign w:val="subscript"/>
        </w:rPr>
        <w:t>GK</w:t>
      </w:r>
      <w:r>
        <w:rPr>
          <w:rFonts w:hint="eastAsia"/>
          <w:szCs w:val="21"/>
        </w:rPr>
        <w:t>＋</w:t>
      </w:r>
      <w:r>
        <w:rPr>
          <w:szCs w:val="21"/>
        </w:rPr>
        <w:t>0.9(γqS</w:t>
      </w:r>
      <w:r>
        <w:rPr>
          <w:szCs w:val="21"/>
          <w:vertAlign w:val="subscript"/>
        </w:rPr>
        <w:t>Qk</w:t>
      </w:r>
      <w:r>
        <w:rPr>
          <w:rFonts w:hint="eastAsia"/>
          <w:szCs w:val="21"/>
        </w:rPr>
        <w:t>＋</w:t>
      </w:r>
      <w:r>
        <w:rPr>
          <w:szCs w:val="21"/>
        </w:rPr>
        <w:t xml:space="preserve">γqSwk)       </w:t>
      </w:r>
      <w:r>
        <w:rPr>
          <w:rFonts w:hint="eastAsia"/>
          <w:szCs w:val="21"/>
        </w:rPr>
        <w:t>（</w:t>
      </w:r>
      <w:r>
        <w:rPr>
          <w:szCs w:val="21"/>
        </w:rPr>
        <w:t>5.1.7—2</w:t>
      </w:r>
      <w:r>
        <w:rPr>
          <w:rFonts w:hint="eastAsia"/>
          <w:szCs w:val="21"/>
        </w:rPr>
        <w:t>）</w:t>
      </w:r>
    </w:p>
    <w:p w:rsidR="000C466D" w:rsidRDefault="00DF3C5A">
      <w:pPr>
        <w:ind w:leftChars="171" w:left="359" w:rightChars="-587" w:right="-1233" w:firstLine="1"/>
        <w:rPr>
          <w:szCs w:val="21"/>
        </w:rPr>
      </w:pPr>
      <w:r>
        <w:rPr>
          <w:rFonts w:hint="eastAsia"/>
          <w:szCs w:val="21"/>
        </w:rPr>
        <w:t>式中：</w:t>
      </w:r>
    </w:p>
    <w:p w:rsidR="000C466D" w:rsidRDefault="00DF3C5A">
      <w:pPr>
        <w:ind w:leftChars="171" w:left="359" w:rightChars="-587" w:right="-1233"/>
        <w:rPr>
          <w:szCs w:val="21"/>
        </w:rPr>
      </w:pPr>
      <w:r>
        <w:rPr>
          <w:szCs w:val="21"/>
        </w:rPr>
        <w:t xml:space="preserve">    </w:t>
      </w:r>
      <w:r w:rsidR="000C466D" w:rsidRPr="000C466D">
        <w:rPr>
          <w:szCs w:val="21"/>
        </w:rPr>
        <w:object w:dxaOrig="300" w:dyaOrig="360">
          <v:shape id="_x0000_i1050" type="#_x0000_t75" style="width:15.05pt;height:18.15pt" o:ole="">
            <v:imagedata r:id="rId58" o:title=""/>
          </v:shape>
          <o:OLEObject Type="Embed" ProgID="Equation.DSMT4" ShapeID="_x0000_i1050" DrawAspect="Content" ObjectID="_1577189458" r:id="rId59"/>
        </w:object>
      </w:r>
      <w:r>
        <w:rPr>
          <w:szCs w:val="21"/>
        </w:rPr>
        <w:t xml:space="preserve"> —</w:t>
      </w:r>
      <w:r>
        <w:rPr>
          <w:rFonts w:hint="eastAsia"/>
          <w:szCs w:val="21"/>
        </w:rPr>
        <w:t>恒荷载分项系数</w:t>
      </w:r>
      <w:r>
        <w:rPr>
          <w:szCs w:val="21"/>
        </w:rPr>
        <w:t xml:space="preserve"> </w:t>
      </w:r>
      <w:r w:rsidR="000C466D" w:rsidRPr="000C466D">
        <w:rPr>
          <w:szCs w:val="21"/>
        </w:rPr>
        <w:object w:dxaOrig="300" w:dyaOrig="360">
          <v:shape id="_x0000_i1051" type="#_x0000_t75" style="width:15.05pt;height:18.15pt" o:ole="">
            <v:imagedata r:id="rId58" o:title=""/>
          </v:shape>
          <o:OLEObject Type="Embed" ProgID="Equation.DSMT4" ShapeID="_x0000_i1051" DrawAspect="Content" ObjectID="_1577189459" r:id="rId60"/>
        </w:object>
      </w:r>
      <w:r>
        <w:rPr>
          <w:szCs w:val="21"/>
        </w:rPr>
        <w:t>=1.2</w:t>
      </w:r>
      <w:r>
        <w:rPr>
          <w:rFonts w:hint="eastAsia"/>
          <w:szCs w:val="21"/>
        </w:rPr>
        <w:t>；</w:t>
      </w:r>
    </w:p>
    <w:p w:rsidR="000C466D" w:rsidRDefault="00DF3C5A">
      <w:pPr>
        <w:ind w:leftChars="171" w:left="359" w:rightChars="-587" w:right="-1233"/>
        <w:rPr>
          <w:szCs w:val="21"/>
        </w:rPr>
      </w:pPr>
      <w:r>
        <w:rPr>
          <w:szCs w:val="21"/>
        </w:rPr>
        <w:t xml:space="preserve">    γ</w:t>
      </w:r>
      <w:r>
        <w:rPr>
          <w:szCs w:val="21"/>
          <w:vertAlign w:val="subscript"/>
        </w:rPr>
        <w:t>q</w:t>
      </w:r>
      <w:r>
        <w:rPr>
          <w:szCs w:val="21"/>
        </w:rPr>
        <w:t>—</w:t>
      </w:r>
      <w:r>
        <w:rPr>
          <w:rFonts w:hint="eastAsia"/>
          <w:szCs w:val="21"/>
        </w:rPr>
        <w:t>活荷载分项系数</w:t>
      </w:r>
      <w:r>
        <w:rPr>
          <w:szCs w:val="21"/>
        </w:rPr>
        <w:t xml:space="preserve"> γq=1.4</w:t>
      </w:r>
      <w:r>
        <w:rPr>
          <w:rFonts w:hint="eastAsia"/>
          <w:szCs w:val="21"/>
        </w:rPr>
        <w:t>；</w:t>
      </w:r>
    </w:p>
    <w:p w:rsidR="000C466D" w:rsidRDefault="000C466D">
      <w:pPr>
        <w:ind w:leftChars="171" w:left="359" w:rightChars="-587" w:right="-1233" w:firstLineChars="200" w:firstLine="420"/>
        <w:rPr>
          <w:szCs w:val="21"/>
        </w:rPr>
      </w:pPr>
      <w:r w:rsidRPr="000C466D">
        <w:rPr>
          <w:szCs w:val="21"/>
        </w:rPr>
        <w:object w:dxaOrig="419" w:dyaOrig="360">
          <v:shape id="_x0000_i1052" type="#_x0000_t75" style="width:20.65pt;height:18.15pt" o:ole="">
            <v:imagedata r:id="rId61" o:title=""/>
          </v:shape>
          <o:OLEObject Type="Embed" ProgID="Equation.DSMT4" ShapeID="_x0000_i1052" DrawAspect="Content" ObjectID="_1577189460" r:id="rId62"/>
        </w:object>
      </w:r>
      <w:r w:rsidR="00DF3C5A">
        <w:rPr>
          <w:szCs w:val="21"/>
        </w:rPr>
        <w:t>—</w:t>
      </w:r>
      <w:r w:rsidR="00DF3C5A">
        <w:rPr>
          <w:rFonts w:hint="eastAsia"/>
          <w:szCs w:val="21"/>
        </w:rPr>
        <w:t>恒荷载效应的标准值</w:t>
      </w:r>
      <w:r w:rsidR="00DF3C5A">
        <w:rPr>
          <w:szCs w:val="21"/>
        </w:rPr>
        <w:t>(</w:t>
      </w:r>
      <w:r w:rsidR="00DF3C5A">
        <w:rPr>
          <w:position w:val="2"/>
          <w:szCs w:val="21"/>
        </w:rPr>
        <w:t>kN/m</w:t>
      </w:r>
      <w:r w:rsidR="00DF3C5A">
        <w:rPr>
          <w:position w:val="2"/>
          <w:szCs w:val="21"/>
          <w:vertAlign w:val="superscript"/>
        </w:rPr>
        <w:t>2</w:t>
      </w:r>
      <w:r w:rsidR="00DF3C5A">
        <w:rPr>
          <w:szCs w:val="21"/>
        </w:rPr>
        <w:t>)</w:t>
      </w:r>
      <w:r w:rsidR="00DF3C5A">
        <w:rPr>
          <w:rFonts w:hint="eastAsia"/>
          <w:szCs w:val="21"/>
        </w:rPr>
        <w:t>；</w:t>
      </w:r>
    </w:p>
    <w:p w:rsidR="000C466D" w:rsidRDefault="000C466D">
      <w:pPr>
        <w:ind w:leftChars="171" w:left="359" w:rightChars="-587" w:right="-1233" w:firstLineChars="200" w:firstLine="420"/>
        <w:rPr>
          <w:szCs w:val="21"/>
        </w:rPr>
      </w:pPr>
      <w:r w:rsidRPr="000C466D">
        <w:rPr>
          <w:szCs w:val="21"/>
        </w:rPr>
        <w:object w:dxaOrig="419" w:dyaOrig="380">
          <v:shape id="_x0000_i1053" type="#_x0000_t75" style="width:20.65pt;height:18.8pt" o:ole="">
            <v:imagedata r:id="rId63" o:title=""/>
          </v:shape>
          <o:OLEObject Type="Embed" ProgID="Equation.DSMT4" ShapeID="_x0000_i1053" DrawAspect="Content" ObjectID="_1577189461" r:id="rId64"/>
        </w:object>
      </w:r>
      <w:r w:rsidR="00DF3C5A">
        <w:rPr>
          <w:szCs w:val="21"/>
        </w:rPr>
        <w:t>—</w:t>
      </w:r>
      <w:r w:rsidR="00DF3C5A">
        <w:rPr>
          <w:rFonts w:hint="eastAsia"/>
          <w:szCs w:val="21"/>
        </w:rPr>
        <w:t>活荷载效应的标准值</w:t>
      </w:r>
      <w:r w:rsidR="00DF3C5A">
        <w:rPr>
          <w:szCs w:val="21"/>
        </w:rPr>
        <w:t>(</w:t>
      </w:r>
      <w:r w:rsidR="00DF3C5A">
        <w:rPr>
          <w:position w:val="2"/>
          <w:szCs w:val="21"/>
        </w:rPr>
        <w:t>kN/m</w:t>
      </w:r>
      <w:r w:rsidR="00DF3C5A">
        <w:rPr>
          <w:position w:val="2"/>
          <w:szCs w:val="21"/>
          <w:vertAlign w:val="superscript"/>
        </w:rPr>
        <w:t>2</w:t>
      </w:r>
      <w:r w:rsidR="00DF3C5A">
        <w:rPr>
          <w:szCs w:val="21"/>
        </w:rPr>
        <w:t>)</w:t>
      </w:r>
      <w:r w:rsidR="00DF3C5A">
        <w:rPr>
          <w:rFonts w:hint="eastAsia"/>
          <w:szCs w:val="21"/>
        </w:rPr>
        <w:t>；</w:t>
      </w:r>
    </w:p>
    <w:p w:rsidR="000C466D" w:rsidRDefault="000C466D">
      <w:pPr>
        <w:ind w:leftChars="171" w:left="359" w:rightChars="-587" w:right="-1233" w:firstLineChars="200" w:firstLine="420"/>
        <w:rPr>
          <w:szCs w:val="21"/>
        </w:rPr>
      </w:pPr>
      <w:r w:rsidRPr="000C466D">
        <w:rPr>
          <w:szCs w:val="21"/>
        </w:rPr>
        <w:object w:dxaOrig="419" w:dyaOrig="360">
          <v:shape id="_x0000_i1054" type="#_x0000_t75" style="width:20.65pt;height:18.15pt" o:ole="">
            <v:imagedata r:id="rId65" o:title=""/>
          </v:shape>
          <o:OLEObject Type="Embed" ProgID="Equation.DSMT4" ShapeID="_x0000_i1054" DrawAspect="Content" ObjectID="_1577189462" r:id="rId66"/>
        </w:object>
      </w:r>
      <w:r w:rsidR="00DF3C5A">
        <w:rPr>
          <w:szCs w:val="21"/>
        </w:rPr>
        <w:t>—</w:t>
      </w:r>
      <w:r w:rsidR="00DF3C5A">
        <w:rPr>
          <w:rFonts w:hint="eastAsia"/>
          <w:szCs w:val="21"/>
        </w:rPr>
        <w:t>风荷载效应的标准值</w:t>
      </w:r>
      <w:r w:rsidR="00DF3C5A">
        <w:rPr>
          <w:szCs w:val="21"/>
        </w:rPr>
        <w:t>(</w:t>
      </w:r>
      <w:r w:rsidR="00DF3C5A">
        <w:rPr>
          <w:position w:val="2"/>
          <w:szCs w:val="21"/>
        </w:rPr>
        <w:t>kN/m</w:t>
      </w:r>
      <w:r w:rsidR="00DF3C5A">
        <w:rPr>
          <w:position w:val="2"/>
          <w:szCs w:val="21"/>
          <w:vertAlign w:val="superscript"/>
        </w:rPr>
        <w:t>2</w:t>
      </w:r>
      <w:r w:rsidR="00DF3C5A">
        <w:rPr>
          <w:szCs w:val="21"/>
        </w:rPr>
        <w:t>)</w:t>
      </w:r>
      <w:r w:rsidR="00DF3C5A">
        <w:rPr>
          <w:rFonts w:hint="eastAsia"/>
          <w:szCs w:val="21"/>
        </w:rPr>
        <w:t>。</w:t>
      </w:r>
    </w:p>
    <w:p w:rsidR="000C466D" w:rsidRDefault="00DF3C5A">
      <w:pPr>
        <w:ind w:rightChars="29" w:right="61"/>
        <w:rPr>
          <w:szCs w:val="21"/>
        </w:rPr>
      </w:pPr>
      <w:r>
        <w:rPr>
          <w:szCs w:val="21"/>
        </w:rPr>
        <w:t xml:space="preserve">5.1.8  </w:t>
      </w:r>
      <w:r>
        <w:rPr>
          <w:rFonts w:hint="eastAsia"/>
          <w:szCs w:val="21"/>
        </w:rPr>
        <w:t>验算立杆稳定时，其设计荷载应乘以附加安全系数</w:t>
      </w:r>
      <w:r>
        <w:rPr>
          <w:szCs w:val="21"/>
        </w:rPr>
        <w:t>γ</w:t>
      </w:r>
      <w:r>
        <w:rPr>
          <w:szCs w:val="21"/>
          <w:vertAlign w:val="subscript"/>
        </w:rPr>
        <w:t>1</w:t>
      </w:r>
      <w:r>
        <w:rPr>
          <w:szCs w:val="21"/>
        </w:rPr>
        <w:t>=1.43</w:t>
      </w:r>
      <w:r>
        <w:rPr>
          <w:rFonts w:hint="eastAsia"/>
          <w:szCs w:val="21"/>
        </w:rPr>
        <w:t>。</w:t>
      </w:r>
    </w:p>
    <w:p w:rsidR="000C466D" w:rsidRDefault="00DF3C5A">
      <w:pPr>
        <w:ind w:rightChars="29" w:right="61"/>
        <w:rPr>
          <w:szCs w:val="21"/>
        </w:rPr>
      </w:pPr>
      <w:r>
        <w:rPr>
          <w:szCs w:val="21"/>
        </w:rPr>
        <w:t xml:space="preserve">5.1.9  </w:t>
      </w:r>
      <w:r>
        <w:rPr>
          <w:rFonts w:hint="eastAsia"/>
          <w:szCs w:val="21"/>
        </w:rPr>
        <w:t>液压升降整体脚手架上的吊具、索具，其标准荷载值应乘以附加荷载不均匀系数</w:t>
      </w:r>
      <w:r w:rsidR="000C466D" w:rsidRPr="000C466D">
        <w:rPr>
          <w:position w:val="-10"/>
          <w:szCs w:val="21"/>
        </w:rPr>
        <w:object w:dxaOrig="260" w:dyaOrig="340">
          <v:shape id="_x0000_i1055" type="#_x0000_t75" style="width:12.5pt;height:17.55pt" o:ole="">
            <v:imagedata r:id="rId67" o:title=""/>
          </v:shape>
          <o:OLEObject Type="Embed" ProgID="Equation.3" ShapeID="_x0000_i1055" DrawAspect="Content" ObjectID="_1577189463" r:id="rId68"/>
        </w:object>
      </w:r>
      <w:r>
        <w:rPr>
          <w:rFonts w:hint="eastAsia"/>
          <w:szCs w:val="21"/>
        </w:rPr>
        <w:t>，其值为</w:t>
      </w:r>
      <w:r>
        <w:rPr>
          <w:szCs w:val="21"/>
        </w:rPr>
        <w:t>1.3</w:t>
      </w:r>
      <w:r>
        <w:rPr>
          <w:rFonts w:hint="eastAsia"/>
          <w:szCs w:val="21"/>
        </w:rPr>
        <w:t>；在升降、坠落工况时，其标准荷载应乘以冲击系数</w:t>
      </w:r>
      <w:r>
        <w:rPr>
          <w:szCs w:val="21"/>
        </w:rPr>
        <w:t>γ3</w:t>
      </w:r>
      <w:r>
        <w:rPr>
          <w:rFonts w:hint="eastAsia"/>
          <w:szCs w:val="21"/>
        </w:rPr>
        <w:t>，其值为</w:t>
      </w:r>
      <w:r>
        <w:rPr>
          <w:szCs w:val="21"/>
        </w:rPr>
        <w:t>2</w:t>
      </w:r>
      <w:r>
        <w:rPr>
          <w:rFonts w:hint="eastAsia"/>
          <w:szCs w:val="21"/>
        </w:rPr>
        <w:t>。</w:t>
      </w:r>
    </w:p>
    <w:p w:rsidR="000C466D" w:rsidRDefault="00DF3C5A">
      <w:pPr>
        <w:ind w:rightChars="29" w:right="61"/>
        <w:rPr>
          <w:szCs w:val="21"/>
        </w:rPr>
      </w:pPr>
      <w:r>
        <w:rPr>
          <w:szCs w:val="21"/>
        </w:rPr>
        <w:t xml:space="preserve">5.1.10 </w:t>
      </w:r>
      <w:r>
        <w:rPr>
          <w:rFonts w:hint="eastAsia"/>
          <w:szCs w:val="21"/>
        </w:rPr>
        <w:t>液压升降整体脚手架上的液压升降装置，其标准荷载值应乘以附加荷载不均匀系数</w:t>
      </w:r>
      <w:r w:rsidR="000C466D" w:rsidRPr="000C466D">
        <w:rPr>
          <w:position w:val="-10"/>
          <w:szCs w:val="21"/>
        </w:rPr>
        <w:object w:dxaOrig="260" w:dyaOrig="340">
          <v:shape id="_x0000_i1056" type="#_x0000_t75" style="width:12.5pt;height:17.55pt" o:ole="">
            <v:imagedata r:id="rId67" o:title=""/>
          </v:shape>
          <o:OLEObject Type="Embed" ProgID="Equation.3" ShapeID="_x0000_i1056" DrawAspect="Content" ObjectID="_1577189464" r:id="rId69"/>
        </w:object>
      </w:r>
      <w:r>
        <w:rPr>
          <w:rFonts w:hint="eastAsia"/>
          <w:szCs w:val="21"/>
        </w:rPr>
        <w:t>，其值为</w:t>
      </w:r>
      <w:r>
        <w:rPr>
          <w:szCs w:val="21"/>
        </w:rPr>
        <w:t>1.25</w:t>
      </w:r>
      <w:r>
        <w:rPr>
          <w:rFonts w:hint="eastAsia"/>
          <w:szCs w:val="21"/>
        </w:rPr>
        <w:t>；在升降、坠落工况时，其标准荷载应乘以冲击系数</w:t>
      </w:r>
      <w:r>
        <w:rPr>
          <w:szCs w:val="21"/>
        </w:rPr>
        <w:t>γ3</w:t>
      </w:r>
      <w:r>
        <w:rPr>
          <w:rFonts w:hint="eastAsia"/>
          <w:szCs w:val="21"/>
        </w:rPr>
        <w:t>，其值为</w:t>
      </w:r>
      <w:r>
        <w:rPr>
          <w:szCs w:val="21"/>
        </w:rPr>
        <w:t>2</w:t>
      </w:r>
      <w:r>
        <w:rPr>
          <w:rFonts w:hint="eastAsia"/>
          <w:szCs w:val="21"/>
        </w:rPr>
        <w:t>。</w:t>
      </w:r>
    </w:p>
    <w:p w:rsidR="000C466D" w:rsidRDefault="00DF3C5A">
      <w:pPr>
        <w:pStyle w:val="2"/>
        <w:rPr>
          <w:rFonts w:ascii="Times New Roman" w:hAnsi="Times New Roman"/>
        </w:rPr>
      </w:pPr>
      <w:bookmarkStart w:id="34" w:name="_Toc11892"/>
      <w:bookmarkStart w:id="35" w:name="_Toc498426523"/>
      <w:bookmarkStart w:id="36" w:name="_Toc498426593"/>
      <w:r>
        <w:rPr>
          <w:rFonts w:ascii="Times New Roman" w:hAnsi="Times New Roman"/>
        </w:rPr>
        <w:t xml:space="preserve">5.2  </w:t>
      </w:r>
      <w:r>
        <w:rPr>
          <w:rFonts w:ascii="Times New Roman" w:hAnsi="Times New Roman" w:hint="eastAsia"/>
        </w:rPr>
        <w:t>设计及计算</w:t>
      </w:r>
      <w:bookmarkEnd w:id="34"/>
      <w:bookmarkEnd w:id="35"/>
      <w:bookmarkEnd w:id="36"/>
      <w:r w:rsidR="0054694D">
        <w:rPr>
          <w:rFonts w:ascii="Times New Roman" w:hAnsi="Times New Roman"/>
        </w:rPr>
        <w:fldChar w:fldCharType="begin"/>
      </w:r>
      <w:r>
        <w:rPr>
          <w:rFonts w:ascii="Times New Roman" w:hAnsi="Times New Roman"/>
        </w:rPr>
        <w:instrText>tc "</w:instrText>
      </w:r>
      <w:bookmarkStart w:id="37" w:name="_Toc498156860"/>
      <w:r>
        <w:rPr>
          <w:rFonts w:ascii="Times New Roman" w:hAnsi="Times New Roman"/>
        </w:rPr>
        <w:instrText>5.2 Design and Calculation</w:instrText>
      </w:r>
      <w:bookmarkEnd w:id="37"/>
      <w:r>
        <w:rPr>
          <w:rFonts w:ascii="Times New Roman" w:hAnsi="Times New Roman"/>
        </w:rPr>
        <w:instrText>" \l 02</w:instrText>
      </w:r>
      <w:r w:rsidR="0054694D">
        <w:rPr>
          <w:rFonts w:ascii="Times New Roman" w:hAnsi="Times New Roman"/>
        </w:rPr>
        <w:fldChar w:fldCharType="end"/>
      </w:r>
    </w:p>
    <w:p w:rsidR="000C466D" w:rsidRDefault="00DF3C5A">
      <w:pPr>
        <w:ind w:rightChars="29" w:right="61"/>
        <w:rPr>
          <w:szCs w:val="21"/>
        </w:rPr>
      </w:pPr>
      <w:r>
        <w:rPr>
          <w:szCs w:val="21"/>
        </w:rPr>
        <w:t xml:space="preserve">5.2.1  </w:t>
      </w:r>
      <w:r>
        <w:rPr>
          <w:rFonts w:hint="eastAsia"/>
          <w:szCs w:val="21"/>
        </w:rPr>
        <w:t>液压升降整体脚手架的设计应符合国家现行标准《钢结构设计规范》</w:t>
      </w:r>
      <w:r>
        <w:rPr>
          <w:szCs w:val="21"/>
        </w:rPr>
        <w:t>GB50017</w:t>
      </w:r>
      <w:r>
        <w:rPr>
          <w:rFonts w:hint="eastAsia"/>
          <w:szCs w:val="21"/>
        </w:rPr>
        <w:t>、《冷弯薄壁型钢结构技术规范》</w:t>
      </w:r>
      <w:r>
        <w:rPr>
          <w:szCs w:val="21"/>
        </w:rPr>
        <w:t>GB50018</w:t>
      </w:r>
      <w:r>
        <w:rPr>
          <w:rFonts w:hint="eastAsia"/>
          <w:szCs w:val="21"/>
        </w:rPr>
        <w:t>、《混凝土结构设计规范》</w:t>
      </w:r>
      <w:r>
        <w:rPr>
          <w:szCs w:val="21"/>
        </w:rPr>
        <w:t>GB50010</w:t>
      </w:r>
      <w:r>
        <w:rPr>
          <w:rFonts w:hint="eastAsia"/>
          <w:szCs w:val="21"/>
        </w:rPr>
        <w:t>的规定。</w:t>
      </w:r>
    </w:p>
    <w:p w:rsidR="000C466D" w:rsidRDefault="00DF3C5A">
      <w:pPr>
        <w:ind w:rightChars="29" w:right="61"/>
        <w:rPr>
          <w:szCs w:val="21"/>
        </w:rPr>
      </w:pPr>
      <w:r>
        <w:rPr>
          <w:szCs w:val="21"/>
        </w:rPr>
        <w:t xml:space="preserve">5.2.2  </w:t>
      </w:r>
      <w:r>
        <w:rPr>
          <w:rFonts w:hint="eastAsia"/>
          <w:szCs w:val="21"/>
        </w:rPr>
        <w:t>液压升降整体脚手架架体结构、附着支承结构、防倾、防坠装置的承载能力应根据其结构形式及实际受力状态，按概率极限状态设计法的要求采用分项系数设计表达式进行设计，并应进行下列设计计算：</w:t>
      </w:r>
      <w:r>
        <w:rPr>
          <w:szCs w:val="21"/>
        </w:rPr>
        <w:br/>
        <w:t xml:space="preserve">    1  </w:t>
      </w:r>
      <w:r>
        <w:rPr>
          <w:rFonts w:hint="eastAsia"/>
          <w:szCs w:val="21"/>
        </w:rPr>
        <w:t>竖向主框架的强度和压杆稳定及连接计算；</w:t>
      </w:r>
    </w:p>
    <w:p w:rsidR="000C466D" w:rsidRDefault="00DF3C5A">
      <w:pPr>
        <w:ind w:rightChars="-587" w:right="-1233" w:firstLineChars="200" w:firstLine="420"/>
        <w:rPr>
          <w:szCs w:val="21"/>
        </w:rPr>
      </w:pPr>
      <w:r>
        <w:rPr>
          <w:szCs w:val="21"/>
        </w:rPr>
        <w:t xml:space="preserve">2  </w:t>
      </w:r>
      <w:r>
        <w:rPr>
          <w:rFonts w:hint="eastAsia"/>
          <w:szCs w:val="21"/>
        </w:rPr>
        <w:t>水平桁架的强度和压杆稳定及连接计算；</w:t>
      </w:r>
    </w:p>
    <w:p w:rsidR="000C466D" w:rsidRDefault="00DF3C5A">
      <w:pPr>
        <w:ind w:rightChars="-587" w:right="-1233" w:firstLineChars="200" w:firstLine="420"/>
        <w:rPr>
          <w:szCs w:val="21"/>
        </w:rPr>
      </w:pPr>
      <w:r>
        <w:rPr>
          <w:szCs w:val="21"/>
        </w:rPr>
        <w:t xml:space="preserve">3  </w:t>
      </w:r>
      <w:r>
        <w:rPr>
          <w:rFonts w:hint="eastAsia"/>
          <w:szCs w:val="21"/>
        </w:rPr>
        <w:t>脚手架架体的强度和压杆稳定及连接计算；</w:t>
      </w:r>
    </w:p>
    <w:p w:rsidR="000C466D" w:rsidRDefault="00DF3C5A">
      <w:pPr>
        <w:ind w:rightChars="-587" w:right="-1233" w:firstLineChars="200" w:firstLine="420"/>
        <w:rPr>
          <w:szCs w:val="21"/>
        </w:rPr>
      </w:pPr>
      <w:r>
        <w:rPr>
          <w:szCs w:val="21"/>
        </w:rPr>
        <w:t xml:space="preserve">4  </w:t>
      </w:r>
      <w:r>
        <w:rPr>
          <w:rFonts w:hint="eastAsia"/>
          <w:szCs w:val="21"/>
        </w:rPr>
        <w:t>附着支承的强度和稳定及连接计算；</w:t>
      </w:r>
    </w:p>
    <w:p w:rsidR="000C466D" w:rsidRDefault="00DF3C5A">
      <w:pPr>
        <w:ind w:rightChars="29" w:right="61" w:firstLineChars="200" w:firstLine="420"/>
        <w:rPr>
          <w:szCs w:val="21"/>
        </w:rPr>
      </w:pPr>
      <w:r>
        <w:rPr>
          <w:szCs w:val="21"/>
        </w:rPr>
        <w:t xml:space="preserve">5  </w:t>
      </w:r>
      <w:r>
        <w:rPr>
          <w:rFonts w:hint="eastAsia"/>
          <w:szCs w:val="21"/>
        </w:rPr>
        <w:t>防倾覆装置的强度和稳定及连接计算；</w:t>
      </w:r>
    </w:p>
    <w:p w:rsidR="000C466D" w:rsidRDefault="00DF3C5A">
      <w:pPr>
        <w:ind w:rightChars="29" w:right="61" w:firstLineChars="200" w:firstLine="420"/>
        <w:rPr>
          <w:szCs w:val="21"/>
        </w:rPr>
      </w:pPr>
      <w:r>
        <w:rPr>
          <w:szCs w:val="21"/>
        </w:rPr>
        <w:t xml:space="preserve">6  </w:t>
      </w:r>
      <w:r>
        <w:rPr>
          <w:rFonts w:hint="eastAsia"/>
          <w:szCs w:val="21"/>
        </w:rPr>
        <w:t>穿墙螺栓以及建筑物混凝土结构螺栓孔处局部承压计算。</w:t>
      </w:r>
    </w:p>
    <w:p w:rsidR="000C466D" w:rsidRDefault="00DF3C5A">
      <w:pPr>
        <w:ind w:rightChars="29" w:right="61"/>
        <w:rPr>
          <w:szCs w:val="21"/>
        </w:rPr>
      </w:pPr>
      <w:r>
        <w:rPr>
          <w:szCs w:val="21"/>
        </w:rPr>
        <w:t>5.2.3</w:t>
      </w:r>
      <w:r>
        <w:rPr>
          <w:rFonts w:hint="eastAsia"/>
          <w:szCs w:val="21"/>
        </w:rPr>
        <w:t xml:space="preserve">　竖向主框架、水平桁架、架体，应根据正常使用极限状态的要求验算变形，并应符合国家现行标准《钢结构设计规范》</w:t>
      </w:r>
      <w:r>
        <w:rPr>
          <w:szCs w:val="21"/>
        </w:rPr>
        <w:t>GB50017</w:t>
      </w:r>
      <w:r>
        <w:rPr>
          <w:rFonts w:hint="eastAsia"/>
          <w:szCs w:val="21"/>
        </w:rPr>
        <w:t>的要求。</w:t>
      </w:r>
    </w:p>
    <w:p w:rsidR="000C466D" w:rsidRDefault="00DF3C5A">
      <w:pPr>
        <w:tabs>
          <w:tab w:val="left" w:pos="1080"/>
          <w:tab w:val="left" w:pos="1575"/>
        </w:tabs>
        <w:ind w:rightChars="-587" w:right="-1233"/>
        <w:rPr>
          <w:szCs w:val="21"/>
        </w:rPr>
      </w:pPr>
      <w:r>
        <w:rPr>
          <w:szCs w:val="21"/>
        </w:rPr>
        <w:t xml:space="preserve">5.2.4  </w:t>
      </w:r>
      <w:r>
        <w:rPr>
          <w:rFonts w:hint="eastAsia"/>
          <w:szCs w:val="21"/>
        </w:rPr>
        <w:t>竖向主框架的结构及连接计算应包括下列内容：</w:t>
      </w:r>
    </w:p>
    <w:p w:rsidR="000C466D" w:rsidRDefault="00DF3C5A">
      <w:pPr>
        <w:tabs>
          <w:tab w:val="left" w:pos="1080"/>
          <w:tab w:val="left" w:pos="1575"/>
        </w:tabs>
        <w:ind w:rightChars="-587" w:right="-1233" w:firstLineChars="200" w:firstLine="420"/>
        <w:rPr>
          <w:szCs w:val="21"/>
        </w:rPr>
      </w:pPr>
      <w:r>
        <w:rPr>
          <w:szCs w:val="21"/>
        </w:rPr>
        <w:t xml:space="preserve">1  </w:t>
      </w:r>
      <w:r>
        <w:rPr>
          <w:rFonts w:hint="eastAsia"/>
          <w:szCs w:val="21"/>
        </w:rPr>
        <w:t>将风荷载与垂直荷载组合计算最不利杆件的内力设计值；</w:t>
      </w:r>
    </w:p>
    <w:p w:rsidR="000C466D" w:rsidRDefault="00DF3C5A">
      <w:pPr>
        <w:tabs>
          <w:tab w:val="left" w:pos="1080"/>
          <w:tab w:val="left" w:pos="1575"/>
        </w:tabs>
        <w:ind w:rightChars="-587" w:right="-1233" w:firstLineChars="200" w:firstLine="420"/>
        <w:rPr>
          <w:szCs w:val="21"/>
        </w:rPr>
      </w:pPr>
      <w:r>
        <w:rPr>
          <w:szCs w:val="21"/>
        </w:rPr>
        <w:t xml:space="preserve">2  </w:t>
      </w:r>
      <w:r>
        <w:rPr>
          <w:rFonts w:hint="eastAsia"/>
          <w:szCs w:val="21"/>
        </w:rPr>
        <w:t>风荷载与垂直荷载作用下，竖向主框架杆件的强度和稳定性计算；</w:t>
      </w:r>
    </w:p>
    <w:p w:rsidR="000C466D" w:rsidRDefault="00DF3C5A">
      <w:pPr>
        <w:tabs>
          <w:tab w:val="left" w:pos="1080"/>
          <w:tab w:val="left" w:pos="1575"/>
        </w:tabs>
        <w:ind w:rightChars="-587" w:right="-1233" w:firstLineChars="200" w:firstLine="420"/>
        <w:rPr>
          <w:szCs w:val="21"/>
        </w:rPr>
      </w:pPr>
      <w:r>
        <w:rPr>
          <w:szCs w:val="21"/>
        </w:rPr>
        <w:t xml:space="preserve">3  </w:t>
      </w:r>
      <w:r>
        <w:rPr>
          <w:rFonts w:hint="eastAsia"/>
          <w:szCs w:val="21"/>
        </w:rPr>
        <w:t>最不利杆件强度和压杆稳定性计算；</w:t>
      </w:r>
    </w:p>
    <w:p w:rsidR="000C466D" w:rsidRDefault="00DF3C5A">
      <w:pPr>
        <w:tabs>
          <w:tab w:val="left" w:pos="1080"/>
          <w:tab w:val="left" w:pos="1575"/>
        </w:tabs>
        <w:ind w:rightChars="-587" w:right="-1233" w:firstLineChars="200" w:firstLine="420"/>
        <w:rPr>
          <w:szCs w:val="21"/>
        </w:rPr>
      </w:pPr>
      <w:r>
        <w:rPr>
          <w:szCs w:val="21"/>
        </w:rPr>
        <w:t xml:space="preserve">4  </w:t>
      </w:r>
      <w:r>
        <w:rPr>
          <w:rFonts w:hint="eastAsia"/>
          <w:szCs w:val="21"/>
        </w:rPr>
        <w:t>受弯构件的扰度计算；</w:t>
      </w:r>
    </w:p>
    <w:p w:rsidR="000C466D" w:rsidRDefault="00DF3C5A">
      <w:pPr>
        <w:tabs>
          <w:tab w:val="left" w:pos="1080"/>
          <w:tab w:val="left" w:pos="1575"/>
        </w:tabs>
        <w:ind w:rightChars="-587" w:right="-1233" w:firstLineChars="200" w:firstLine="420"/>
        <w:rPr>
          <w:szCs w:val="21"/>
        </w:rPr>
      </w:pPr>
      <w:r>
        <w:rPr>
          <w:szCs w:val="21"/>
        </w:rPr>
        <w:t xml:space="preserve">5  </w:t>
      </w:r>
      <w:r>
        <w:rPr>
          <w:rFonts w:hint="eastAsia"/>
          <w:szCs w:val="21"/>
        </w:rPr>
        <w:t>节点板及节点焊缝或螺栓连接时螺栓强度计算。</w:t>
      </w:r>
    </w:p>
    <w:p w:rsidR="000C466D" w:rsidRDefault="00DF3C5A">
      <w:pPr>
        <w:tabs>
          <w:tab w:val="left" w:pos="720"/>
        </w:tabs>
        <w:ind w:rightChars="29" w:right="61"/>
        <w:rPr>
          <w:szCs w:val="21"/>
        </w:rPr>
      </w:pPr>
      <w:r>
        <w:rPr>
          <w:szCs w:val="21"/>
        </w:rPr>
        <w:t xml:space="preserve">5.2.5  </w:t>
      </w:r>
      <w:r>
        <w:rPr>
          <w:rFonts w:hint="eastAsia"/>
          <w:szCs w:val="21"/>
        </w:rPr>
        <w:t>在水平桁架的强度和压杆稳定及连接计算中，水平桁架其</w:t>
      </w:r>
      <w:r>
        <w:rPr>
          <w:rFonts w:hint="eastAsia"/>
          <w:color w:val="000000"/>
          <w:szCs w:val="21"/>
        </w:rPr>
        <w:t>节点荷载应由架体构架的立杆来传递；在操作</w:t>
      </w:r>
      <w:r>
        <w:rPr>
          <w:rFonts w:hint="eastAsia"/>
          <w:szCs w:val="21"/>
        </w:rPr>
        <w:t>层内外桁架荷载的分配应通过小横杆支座反力求得。</w:t>
      </w:r>
    </w:p>
    <w:p w:rsidR="000C466D" w:rsidRDefault="00DF3C5A">
      <w:pPr>
        <w:ind w:rightChars="-587" w:right="-1233"/>
        <w:rPr>
          <w:szCs w:val="21"/>
        </w:rPr>
      </w:pPr>
      <w:r>
        <w:rPr>
          <w:szCs w:val="21"/>
        </w:rPr>
        <w:t xml:space="preserve">5.2.6  </w:t>
      </w:r>
      <w:r>
        <w:rPr>
          <w:rFonts w:hint="eastAsia"/>
          <w:szCs w:val="21"/>
        </w:rPr>
        <w:t>附着支承的强度和稳定及连接计算应符合下列规定：</w:t>
      </w:r>
    </w:p>
    <w:p w:rsidR="000C466D" w:rsidRDefault="00DF3C5A">
      <w:pPr>
        <w:ind w:rightChars="29" w:right="61" w:firstLineChars="200" w:firstLine="420"/>
        <w:rPr>
          <w:color w:val="3366FF"/>
          <w:szCs w:val="21"/>
        </w:rPr>
      </w:pPr>
      <w:r>
        <w:rPr>
          <w:szCs w:val="21"/>
        </w:rPr>
        <w:t xml:space="preserve">1  </w:t>
      </w:r>
      <w:r>
        <w:rPr>
          <w:rFonts w:hint="eastAsia"/>
          <w:szCs w:val="21"/>
        </w:rPr>
        <w:t>每一附着支承应承受该机位范围内的全部荷载标准值，并乘以荷载不均匀系数</w:t>
      </w:r>
      <w:r w:rsidR="000C466D" w:rsidRPr="000C466D">
        <w:rPr>
          <w:position w:val="-10"/>
          <w:szCs w:val="21"/>
        </w:rPr>
        <w:object w:dxaOrig="260" w:dyaOrig="340">
          <v:shape id="_x0000_i1057" type="#_x0000_t75" style="width:12.5pt;height:17.55pt" o:ole="">
            <v:imagedata r:id="rId70" o:title=""/>
          </v:shape>
          <o:OLEObject Type="Embed" ProgID="Equation.3" ShapeID="_x0000_i1057" DrawAspect="Content" ObjectID="_1577189465" r:id="rId71"/>
        </w:object>
      </w:r>
      <w:r>
        <w:rPr>
          <w:rFonts w:hint="eastAsia"/>
          <w:szCs w:val="21"/>
        </w:rPr>
        <w:t>或冲击系数，冲击系数取值为</w:t>
      </w:r>
      <w:r>
        <w:rPr>
          <w:szCs w:val="21"/>
        </w:rPr>
        <w:t>2</w:t>
      </w:r>
      <w:r>
        <w:rPr>
          <w:rFonts w:hint="eastAsia"/>
          <w:szCs w:val="21"/>
        </w:rPr>
        <w:t>；</w:t>
      </w:r>
      <w:r>
        <w:rPr>
          <w:szCs w:val="21"/>
        </w:rPr>
        <w:t xml:space="preserve"> </w:t>
      </w:r>
    </w:p>
    <w:p w:rsidR="000C466D" w:rsidRDefault="00DF3C5A">
      <w:pPr>
        <w:ind w:rightChars="29" w:right="61" w:firstLineChars="200" w:firstLine="420"/>
        <w:rPr>
          <w:szCs w:val="21"/>
        </w:rPr>
      </w:pPr>
      <w:r>
        <w:rPr>
          <w:szCs w:val="21"/>
        </w:rPr>
        <w:t xml:space="preserve">2  </w:t>
      </w:r>
      <w:r>
        <w:rPr>
          <w:rFonts w:hint="eastAsia"/>
          <w:szCs w:val="21"/>
        </w:rPr>
        <w:t>应进行抗弯、抗压、抗剪、焊缝强度、稳定性、锚固螺栓强度计算和变形验算。</w:t>
      </w:r>
    </w:p>
    <w:p w:rsidR="000C466D" w:rsidRDefault="00DF3C5A">
      <w:pPr>
        <w:ind w:rightChars="-587" w:right="-1233"/>
        <w:rPr>
          <w:szCs w:val="21"/>
        </w:rPr>
      </w:pPr>
      <w:r>
        <w:rPr>
          <w:szCs w:val="21"/>
        </w:rPr>
        <w:t xml:space="preserve">5.2.7  </w:t>
      </w:r>
      <w:r>
        <w:rPr>
          <w:rFonts w:hint="eastAsia"/>
          <w:szCs w:val="21"/>
        </w:rPr>
        <w:t>导轨设计应符合下列规定：</w:t>
      </w:r>
    </w:p>
    <w:p w:rsidR="000C466D" w:rsidRDefault="00DF3C5A">
      <w:pPr>
        <w:ind w:rightChars="-587" w:right="-1233" w:firstLineChars="200" w:firstLine="420"/>
        <w:rPr>
          <w:szCs w:val="21"/>
        </w:rPr>
      </w:pPr>
      <w:r>
        <w:rPr>
          <w:szCs w:val="21"/>
        </w:rPr>
        <w:t xml:space="preserve">1  </w:t>
      </w:r>
      <w:r>
        <w:rPr>
          <w:rFonts w:hint="eastAsia"/>
          <w:szCs w:val="21"/>
        </w:rPr>
        <w:t>荷载标准值应根据不同工况分别乘以相应的荷载不均匀系数；</w:t>
      </w:r>
    </w:p>
    <w:p w:rsidR="000C466D" w:rsidRDefault="00DF3C5A">
      <w:pPr>
        <w:ind w:rightChars="-587" w:right="-1233" w:firstLineChars="200" w:firstLine="420"/>
        <w:rPr>
          <w:szCs w:val="21"/>
        </w:rPr>
      </w:pPr>
      <w:r>
        <w:rPr>
          <w:szCs w:val="21"/>
        </w:rPr>
        <w:t xml:space="preserve">2  </w:t>
      </w:r>
      <w:r>
        <w:rPr>
          <w:rFonts w:hint="eastAsia"/>
          <w:szCs w:val="21"/>
        </w:rPr>
        <w:t>应进行抗弯、抗压、抗剪、焊缝强度，稳定、锚固螺栓计算和变形验算。</w:t>
      </w:r>
    </w:p>
    <w:p w:rsidR="000C466D" w:rsidRDefault="00DF3C5A">
      <w:pPr>
        <w:ind w:rightChars="-587" w:right="-1233"/>
        <w:rPr>
          <w:szCs w:val="21"/>
        </w:rPr>
      </w:pPr>
      <w:r>
        <w:rPr>
          <w:szCs w:val="21"/>
        </w:rPr>
        <w:t xml:space="preserve">5.2.8  </w:t>
      </w:r>
      <w:r>
        <w:rPr>
          <w:rFonts w:hint="eastAsia"/>
          <w:szCs w:val="21"/>
        </w:rPr>
        <w:t>防坠装置设计应符合下列规定：</w:t>
      </w:r>
    </w:p>
    <w:p w:rsidR="000C466D" w:rsidRDefault="00DF3C5A">
      <w:pPr>
        <w:ind w:rightChars="13" w:right="27" w:firstLineChars="200" w:firstLine="420"/>
        <w:rPr>
          <w:szCs w:val="21"/>
        </w:rPr>
      </w:pPr>
      <w:r>
        <w:rPr>
          <w:szCs w:val="21"/>
        </w:rPr>
        <w:t xml:space="preserve">1  </w:t>
      </w:r>
      <w:r>
        <w:rPr>
          <w:rFonts w:hint="eastAsia"/>
          <w:szCs w:val="21"/>
        </w:rPr>
        <w:t>荷载的设计值应乘以相应的冲击系数，系数取值为</w:t>
      </w:r>
      <w:r>
        <w:rPr>
          <w:szCs w:val="21"/>
        </w:rPr>
        <w:t>2</w:t>
      </w:r>
      <w:r>
        <w:rPr>
          <w:rFonts w:hint="eastAsia"/>
          <w:szCs w:val="21"/>
        </w:rPr>
        <w:t>。并应按升降工况一个机位范围内的荷载取值；</w:t>
      </w:r>
    </w:p>
    <w:p w:rsidR="000C466D" w:rsidRDefault="00DF3C5A">
      <w:pPr>
        <w:ind w:leftChars="171" w:left="359" w:rightChars="-587" w:right="-1233"/>
        <w:rPr>
          <w:szCs w:val="21"/>
        </w:rPr>
      </w:pPr>
      <w:r>
        <w:rPr>
          <w:rFonts w:hint="eastAsia"/>
          <w:szCs w:val="21"/>
        </w:rPr>
        <w:t xml:space="preserve"> </w:t>
      </w:r>
      <w:r>
        <w:rPr>
          <w:szCs w:val="21"/>
        </w:rPr>
        <w:t xml:space="preserve">2  </w:t>
      </w:r>
      <w:r>
        <w:rPr>
          <w:rFonts w:hint="eastAsia"/>
          <w:szCs w:val="21"/>
        </w:rPr>
        <w:t>应依据实际情况分别进行强度和刚度验算；</w:t>
      </w:r>
    </w:p>
    <w:p w:rsidR="000C466D" w:rsidRDefault="00DF3C5A">
      <w:pPr>
        <w:tabs>
          <w:tab w:val="left" w:pos="0"/>
        </w:tabs>
        <w:ind w:rightChars="-587" w:right="-1233" w:firstLineChars="200" w:firstLine="420"/>
        <w:rPr>
          <w:sz w:val="28"/>
          <w:szCs w:val="28"/>
        </w:rPr>
      </w:pPr>
      <w:r>
        <w:rPr>
          <w:szCs w:val="21"/>
        </w:rPr>
        <w:t xml:space="preserve">3  </w:t>
      </w:r>
      <w:r>
        <w:rPr>
          <w:rFonts w:hint="eastAsia"/>
          <w:szCs w:val="21"/>
        </w:rPr>
        <w:t>吊杆式防坠装置的上吊点不得与液压升降装置的上吊点设置在同一附着支承上。</w:t>
      </w:r>
    </w:p>
    <w:p w:rsidR="000C466D" w:rsidRDefault="00DF3C5A">
      <w:pPr>
        <w:tabs>
          <w:tab w:val="left" w:pos="1260"/>
        </w:tabs>
        <w:ind w:rightChars="-587" w:right="-1233"/>
        <w:rPr>
          <w:szCs w:val="21"/>
        </w:rPr>
      </w:pPr>
      <w:r>
        <w:rPr>
          <w:szCs w:val="21"/>
        </w:rPr>
        <w:t xml:space="preserve">5.2.9 </w:t>
      </w:r>
      <w:r>
        <w:rPr>
          <w:rFonts w:hint="eastAsia"/>
          <w:szCs w:val="21"/>
        </w:rPr>
        <w:t>竖向主框架底座框和吊拉杆设计应符合下列规定：</w:t>
      </w:r>
    </w:p>
    <w:p w:rsidR="000C466D" w:rsidRDefault="00DF3C5A">
      <w:pPr>
        <w:ind w:leftChars="171" w:left="359" w:rightChars="-587" w:right="-1233"/>
        <w:rPr>
          <w:szCs w:val="21"/>
        </w:rPr>
      </w:pPr>
      <w:r>
        <w:rPr>
          <w:szCs w:val="21"/>
        </w:rPr>
        <w:t xml:space="preserve"> 1  </w:t>
      </w:r>
      <w:r>
        <w:rPr>
          <w:rFonts w:hint="eastAsia"/>
          <w:szCs w:val="21"/>
        </w:rPr>
        <w:t>荷载设计值应依据主框架传递的反力计算；</w:t>
      </w:r>
    </w:p>
    <w:p w:rsidR="000C466D" w:rsidRDefault="00DF3C5A">
      <w:pPr>
        <w:ind w:rightChars="13" w:right="27" w:firstLineChars="200" w:firstLine="420"/>
        <w:rPr>
          <w:szCs w:val="21"/>
        </w:rPr>
      </w:pPr>
      <w:r>
        <w:rPr>
          <w:szCs w:val="21"/>
        </w:rPr>
        <w:t xml:space="preserve">2   </w:t>
      </w:r>
      <w:r>
        <w:rPr>
          <w:rFonts w:hint="eastAsia"/>
          <w:szCs w:val="21"/>
        </w:rPr>
        <w:t>升降设备与竖向主框架连接应进行强度和稳定验算，并对连接焊缝及螺栓进行强度计算。</w:t>
      </w:r>
    </w:p>
    <w:p w:rsidR="000C466D" w:rsidRDefault="00DF3C5A">
      <w:pPr>
        <w:ind w:left="1" w:rightChars="-587" w:right="-1233"/>
        <w:rPr>
          <w:szCs w:val="21"/>
        </w:rPr>
      </w:pPr>
      <w:r>
        <w:rPr>
          <w:szCs w:val="21"/>
        </w:rPr>
        <w:t xml:space="preserve">5.2.10  </w:t>
      </w:r>
      <w:r>
        <w:rPr>
          <w:rFonts w:hint="eastAsia"/>
          <w:szCs w:val="21"/>
        </w:rPr>
        <w:t>悬臂梁设计应进行强度和变形验算。</w:t>
      </w:r>
    </w:p>
    <w:p w:rsidR="000C466D" w:rsidRDefault="00DF3C5A">
      <w:pPr>
        <w:ind w:rightChars="-587" w:right="-1233"/>
        <w:rPr>
          <w:szCs w:val="21"/>
        </w:rPr>
      </w:pPr>
      <w:r>
        <w:rPr>
          <w:szCs w:val="21"/>
        </w:rPr>
        <w:t xml:space="preserve">5.2.11  </w:t>
      </w:r>
      <w:r>
        <w:rPr>
          <w:rFonts w:hint="eastAsia"/>
          <w:szCs w:val="21"/>
        </w:rPr>
        <w:t>液压升降装置选择应符合下列规定：</w:t>
      </w:r>
    </w:p>
    <w:p w:rsidR="000C466D" w:rsidRDefault="00DF3C5A">
      <w:pPr>
        <w:ind w:rightChars="29" w:right="61" w:firstLineChars="200" w:firstLine="420"/>
        <w:rPr>
          <w:szCs w:val="21"/>
        </w:rPr>
      </w:pPr>
      <w:r>
        <w:rPr>
          <w:szCs w:val="21"/>
        </w:rPr>
        <w:t xml:space="preserve">1   </w:t>
      </w:r>
      <w:r>
        <w:rPr>
          <w:rFonts w:hint="eastAsia"/>
          <w:szCs w:val="21"/>
        </w:rPr>
        <w:t>按升降工况一个最大的机位荷载，并乘以荷载不均匀系数</w:t>
      </w:r>
      <w:r>
        <w:rPr>
          <w:szCs w:val="21"/>
        </w:rPr>
        <w:t>γ</w:t>
      </w:r>
      <w:r>
        <w:rPr>
          <w:szCs w:val="21"/>
          <w:vertAlign w:val="subscript"/>
        </w:rPr>
        <w:t>2</w:t>
      </w:r>
      <w:r>
        <w:rPr>
          <w:rFonts w:hint="eastAsia"/>
          <w:szCs w:val="21"/>
        </w:rPr>
        <w:t>确定荷载设计值；</w:t>
      </w:r>
    </w:p>
    <w:p w:rsidR="000C466D" w:rsidRDefault="00DF3C5A">
      <w:pPr>
        <w:ind w:rightChars="29" w:right="61" w:firstLineChars="200" w:firstLine="420"/>
        <w:rPr>
          <w:szCs w:val="21"/>
        </w:rPr>
      </w:pPr>
      <w:r>
        <w:rPr>
          <w:szCs w:val="21"/>
        </w:rPr>
        <w:lastRenderedPageBreak/>
        <w:t xml:space="preserve">2   </w:t>
      </w:r>
      <w:r>
        <w:rPr>
          <w:rFonts w:hint="eastAsia"/>
          <w:szCs w:val="21"/>
        </w:rPr>
        <w:t>液压升降装置的提升力应满足</w:t>
      </w:r>
      <w:r>
        <w:rPr>
          <w:szCs w:val="21"/>
        </w:rPr>
        <w:t xml:space="preserve"> N</w:t>
      </w:r>
      <w:r>
        <w:rPr>
          <w:szCs w:val="21"/>
          <w:vertAlign w:val="subscript"/>
        </w:rPr>
        <w:t>s</w:t>
      </w:r>
      <w:r>
        <w:rPr>
          <w:szCs w:val="21"/>
        </w:rPr>
        <w:t>≤N</w:t>
      </w:r>
      <w:r>
        <w:rPr>
          <w:szCs w:val="21"/>
          <w:vertAlign w:val="subscript"/>
        </w:rPr>
        <w:t>c</w:t>
      </w:r>
      <w:r>
        <w:rPr>
          <w:rFonts w:hint="eastAsia"/>
          <w:szCs w:val="21"/>
        </w:rPr>
        <w:t>（</w:t>
      </w:r>
      <w:r>
        <w:rPr>
          <w:szCs w:val="21"/>
        </w:rPr>
        <w:t>N</w:t>
      </w:r>
      <w:r>
        <w:rPr>
          <w:szCs w:val="21"/>
          <w:vertAlign w:val="subscript"/>
        </w:rPr>
        <w:t>s</w:t>
      </w:r>
      <w:r>
        <w:rPr>
          <w:rFonts w:hint="eastAsia"/>
          <w:szCs w:val="21"/>
        </w:rPr>
        <w:t>为荷载设计值，</w:t>
      </w:r>
      <w:r>
        <w:rPr>
          <w:szCs w:val="21"/>
        </w:rPr>
        <w:t>N</w:t>
      </w:r>
      <w:r>
        <w:rPr>
          <w:szCs w:val="21"/>
          <w:vertAlign w:val="subscript"/>
        </w:rPr>
        <w:t>c</w:t>
      </w:r>
      <w:r>
        <w:rPr>
          <w:rFonts w:hint="eastAsia"/>
          <w:szCs w:val="21"/>
        </w:rPr>
        <w:t>为液压升降装置提升力额定值）；</w:t>
      </w:r>
    </w:p>
    <w:p w:rsidR="000C466D" w:rsidRDefault="00DF3C5A">
      <w:pPr>
        <w:ind w:rightChars="29" w:right="61" w:firstLineChars="200" w:firstLine="420"/>
        <w:rPr>
          <w:szCs w:val="21"/>
        </w:rPr>
      </w:pPr>
      <w:r>
        <w:rPr>
          <w:szCs w:val="21"/>
        </w:rPr>
        <w:t>3</w:t>
      </w:r>
      <w:r>
        <w:rPr>
          <w:rFonts w:hint="eastAsia"/>
          <w:szCs w:val="21"/>
        </w:rPr>
        <w:t xml:space="preserve">　液压升降装置提升力额定值（</w:t>
      </w:r>
      <w:r>
        <w:rPr>
          <w:szCs w:val="21"/>
        </w:rPr>
        <w:t>N</w:t>
      </w:r>
      <w:r>
        <w:rPr>
          <w:szCs w:val="21"/>
          <w:vertAlign w:val="subscript"/>
        </w:rPr>
        <w:t xml:space="preserve">c </w:t>
      </w:r>
      <w:r>
        <w:rPr>
          <w:rFonts w:hint="eastAsia"/>
          <w:szCs w:val="21"/>
        </w:rPr>
        <w:t>）宜按下式计算：</w:t>
      </w:r>
    </w:p>
    <w:p w:rsidR="000C466D" w:rsidRDefault="00DF3C5A" w:rsidP="003E260C">
      <w:pPr>
        <w:ind w:rightChars="29" w:right="61" w:firstLineChars="428" w:firstLine="899"/>
        <w:rPr>
          <w:szCs w:val="21"/>
        </w:rPr>
      </w:pPr>
      <w:r>
        <w:rPr>
          <w:szCs w:val="21"/>
        </w:rPr>
        <w:t>N</w:t>
      </w:r>
      <w:r>
        <w:rPr>
          <w:szCs w:val="21"/>
          <w:vertAlign w:val="subscript"/>
        </w:rPr>
        <w:t>c</w:t>
      </w:r>
      <w:r>
        <w:rPr>
          <w:szCs w:val="21"/>
        </w:rPr>
        <w:t>=0.9×F×P</w:t>
      </w:r>
      <w:r>
        <w:rPr>
          <w:rFonts w:hint="eastAsia"/>
          <w:szCs w:val="21"/>
        </w:rPr>
        <w:t xml:space="preserve">　　　　　　　　　　　（</w:t>
      </w:r>
      <w:r>
        <w:rPr>
          <w:szCs w:val="21"/>
        </w:rPr>
        <w:t>5.2.11</w:t>
      </w:r>
      <w:r>
        <w:rPr>
          <w:rFonts w:hint="eastAsia"/>
          <w:szCs w:val="21"/>
        </w:rPr>
        <w:t>）</w:t>
      </w:r>
    </w:p>
    <w:p w:rsidR="000C466D" w:rsidRDefault="00DF3C5A">
      <w:pPr>
        <w:ind w:rightChars="29" w:right="61"/>
        <w:rPr>
          <w:szCs w:val="21"/>
        </w:rPr>
      </w:pPr>
      <w:r>
        <w:rPr>
          <w:rFonts w:hint="eastAsia"/>
          <w:szCs w:val="21"/>
        </w:rPr>
        <w:t>式中：</w:t>
      </w:r>
    </w:p>
    <w:p w:rsidR="000C466D" w:rsidRDefault="00DF3C5A" w:rsidP="003E260C">
      <w:pPr>
        <w:ind w:rightChars="29" w:right="61" w:firstLineChars="428" w:firstLine="899"/>
        <w:rPr>
          <w:szCs w:val="21"/>
        </w:rPr>
      </w:pPr>
      <w:r>
        <w:rPr>
          <w:szCs w:val="21"/>
        </w:rPr>
        <w:t>F――</w:t>
      </w:r>
      <w:r>
        <w:rPr>
          <w:rFonts w:hint="eastAsia"/>
          <w:szCs w:val="21"/>
        </w:rPr>
        <w:t>液压升降装置活塞腔面积（</w:t>
      </w:r>
      <w:r>
        <w:rPr>
          <w:szCs w:val="21"/>
        </w:rPr>
        <w:t>m</w:t>
      </w:r>
      <w:r>
        <w:rPr>
          <w:szCs w:val="21"/>
          <w:vertAlign w:val="superscript"/>
        </w:rPr>
        <w:t>2</w:t>
      </w:r>
      <w:r>
        <w:rPr>
          <w:rFonts w:hint="eastAsia"/>
          <w:szCs w:val="21"/>
        </w:rPr>
        <w:t>）；</w:t>
      </w:r>
    </w:p>
    <w:p w:rsidR="000C466D" w:rsidRDefault="00DF3C5A" w:rsidP="003E260C">
      <w:pPr>
        <w:ind w:rightChars="29" w:right="61" w:firstLineChars="428" w:firstLine="899"/>
        <w:rPr>
          <w:szCs w:val="21"/>
        </w:rPr>
      </w:pPr>
      <w:r>
        <w:rPr>
          <w:szCs w:val="21"/>
        </w:rPr>
        <w:t>P――</w:t>
      </w:r>
      <w:r>
        <w:rPr>
          <w:rFonts w:hint="eastAsia"/>
          <w:szCs w:val="21"/>
        </w:rPr>
        <w:t>液压系统工作压力</w:t>
      </w:r>
      <w:r>
        <w:rPr>
          <w:szCs w:val="21"/>
        </w:rPr>
        <w:t>(MPa)</w:t>
      </w:r>
      <w:r>
        <w:rPr>
          <w:rFonts w:hint="eastAsia"/>
          <w:szCs w:val="21"/>
        </w:rPr>
        <w:t>。</w:t>
      </w:r>
    </w:p>
    <w:p w:rsidR="000C466D" w:rsidRDefault="00DF3C5A">
      <w:pPr>
        <w:tabs>
          <w:tab w:val="left" w:pos="1575"/>
        </w:tabs>
        <w:ind w:rightChars="-587" w:right="-1233"/>
        <w:rPr>
          <w:szCs w:val="21"/>
        </w:rPr>
      </w:pPr>
      <w:r>
        <w:rPr>
          <w:szCs w:val="21"/>
        </w:rPr>
        <w:t xml:space="preserve">5.2.12  </w:t>
      </w:r>
      <w:r>
        <w:rPr>
          <w:rFonts w:hint="eastAsia"/>
          <w:szCs w:val="21"/>
        </w:rPr>
        <w:t>穿墙螺栓应同时承受剪力和轴向拉力，其强度应按下列公式计算：</w:t>
      </w:r>
    </w:p>
    <w:p w:rsidR="000C466D" w:rsidRDefault="0054694D">
      <w:pPr>
        <w:ind w:leftChars="171" w:left="359" w:rightChars="-587" w:right="-1233"/>
        <w:rPr>
          <w:position w:val="1"/>
          <w:szCs w:val="21"/>
        </w:rPr>
      </w:pPr>
      <w:r w:rsidRPr="0054694D">
        <w:pict>
          <v:shape id="图片 11" o:spid="_x0000_s1030" type="#_x0000_t75" alt="Drawing1" style="position:absolute;left:0;text-align:left;margin-left:45pt;margin-top:8.6pt;width:135pt;height:30.8pt;z-index:5">
            <v:imagedata r:id="rId72" o:title="" croptop="35499f" cropbottom="18204f" cropleft="13944f" cropright="25099f"/>
            <w10:wrap type="square"/>
          </v:shape>
        </w:pict>
      </w:r>
      <w:r w:rsidR="00DF3C5A">
        <w:rPr>
          <w:position w:val="1"/>
          <w:szCs w:val="21"/>
        </w:rPr>
        <w:t xml:space="preserve">  </w:t>
      </w:r>
      <w:r w:rsidR="00DF3C5A">
        <w:rPr>
          <w:color w:val="FF0000"/>
          <w:position w:val="1"/>
          <w:szCs w:val="21"/>
        </w:rPr>
        <w:t xml:space="preserve">   </w:t>
      </w:r>
      <w:r w:rsidR="00DF3C5A">
        <w:rPr>
          <w:position w:val="1"/>
          <w:szCs w:val="21"/>
        </w:rPr>
        <w:t xml:space="preserve">                     </w:t>
      </w:r>
    </w:p>
    <w:p w:rsidR="000C466D" w:rsidRDefault="00DF3C5A">
      <w:pPr>
        <w:ind w:leftChars="171" w:left="359" w:rightChars="-587" w:right="-1233" w:firstLineChars="300" w:firstLine="630"/>
        <w:rPr>
          <w:position w:val="12"/>
          <w:szCs w:val="21"/>
        </w:rPr>
      </w:pPr>
      <w:r>
        <w:rPr>
          <w:rFonts w:hint="eastAsia"/>
          <w:position w:val="12"/>
          <w:szCs w:val="21"/>
        </w:rPr>
        <w:t>（</w:t>
      </w:r>
      <w:r>
        <w:rPr>
          <w:position w:val="12"/>
          <w:szCs w:val="21"/>
        </w:rPr>
        <w:t>5.2.12-1</w:t>
      </w:r>
      <w:r>
        <w:rPr>
          <w:rFonts w:hint="eastAsia"/>
          <w:position w:val="12"/>
          <w:szCs w:val="21"/>
        </w:rPr>
        <w:t>）</w:t>
      </w:r>
    </w:p>
    <w:p w:rsidR="000C466D" w:rsidRDefault="000C466D">
      <w:pPr>
        <w:ind w:rightChars="-587" w:right="-1233"/>
        <w:rPr>
          <w:szCs w:val="21"/>
        </w:rPr>
      </w:pPr>
    </w:p>
    <w:p w:rsidR="000C466D" w:rsidRDefault="0054694D">
      <w:pPr>
        <w:ind w:leftChars="171" w:left="359" w:rightChars="-587" w:right="-1233"/>
        <w:rPr>
          <w:position w:val="10"/>
          <w:szCs w:val="21"/>
        </w:rPr>
      </w:pPr>
      <w:r w:rsidRPr="0054694D">
        <w:pict>
          <v:shape id="图片 14" o:spid="_x0000_s1031" type="#_x0000_t75" alt="Drawing4" style="position:absolute;left:0;text-align:left;margin-left:45pt;margin-top:1.85pt;width:104pt;height:32.8pt;z-index:6">
            <v:imagedata r:id="rId73" o:title="" croptop="32434f" cropbottom="23635f" cropleft="26446f" cropright="23779f"/>
            <w10:wrap type="square"/>
          </v:shape>
        </w:pict>
      </w:r>
      <w:r w:rsidR="00DF3C5A">
        <w:rPr>
          <w:szCs w:val="21"/>
        </w:rPr>
        <w:t xml:space="preserve">       </w:t>
      </w:r>
      <w:r w:rsidR="00DF3C5A">
        <w:rPr>
          <w:position w:val="10"/>
          <w:szCs w:val="21"/>
        </w:rPr>
        <w:t xml:space="preserve">       </w:t>
      </w:r>
    </w:p>
    <w:p w:rsidR="000C466D" w:rsidRDefault="0054694D">
      <w:pPr>
        <w:ind w:leftChars="171" w:left="359" w:rightChars="-587" w:right="-1233" w:firstLineChars="343" w:firstLine="720"/>
        <w:rPr>
          <w:szCs w:val="21"/>
        </w:rPr>
      </w:pPr>
      <w:r w:rsidRPr="0054694D">
        <w:pict>
          <v:shape id="图片 13" o:spid="_x0000_s1032" type="#_x0000_t75" alt="Drawing3" style="position:absolute;left:0;text-align:left;margin-left:-108pt;margin-top:30.6pt;width:90pt;height:30pt;z-index:7">
            <v:imagedata r:id="rId74" o:title="" croptop="22983f" cropbottom=".46875" cropleft="23649f" cropright="23803f"/>
            <w10:wrap type="square"/>
          </v:shape>
        </w:pict>
      </w:r>
      <w:r w:rsidR="00DF3C5A">
        <w:rPr>
          <w:position w:val="10"/>
          <w:szCs w:val="21"/>
        </w:rPr>
        <w:t>(5.2.12-2)</w:t>
      </w:r>
    </w:p>
    <w:p w:rsidR="000C466D" w:rsidRDefault="000C466D">
      <w:pPr>
        <w:ind w:rightChars="-587" w:right="-1233" w:firstLineChars="342" w:firstLine="718"/>
        <w:rPr>
          <w:szCs w:val="21"/>
        </w:rPr>
      </w:pPr>
    </w:p>
    <w:p w:rsidR="000C466D" w:rsidRDefault="00DF3C5A">
      <w:pPr>
        <w:ind w:rightChars="-587" w:right="-1233" w:firstLineChars="342" w:firstLine="718"/>
        <w:rPr>
          <w:szCs w:val="21"/>
        </w:rPr>
      </w:pPr>
      <w:r>
        <w:rPr>
          <w:position w:val="10"/>
          <w:szCs w:val="21"/>
        </w:rPr>
        <w:t>(5.2.12-3)</w:t>
      </w:r>
    </w:p>
    <w:p w:rsidR="000C466D" w:rsidRDefault="000C466D">
      <w:pPr>
        <w:ind w:rightChars="-587" w:right="-1233" w:firstLineChars="342" w:firstLine="718"/>
        <w:rPr>
          <w:szCs w:val="21"/>
        </w:rPr>
      </w:pPr>
    </w:p>
    <w:p w:rsidR="000C466D" w:rsidRDefault="00DF3C5A">
      <w:pPr>
        <w:ind w:rightChars="-587" w:right="-1233" w:firstLineChars="342" w:firstLine="718"/>
        <w:rPr>
          <w:szCs w:val="21"/>
        </w:rPr>
      </w:pPr>
      <w:r>
        <w:rPr>
          <w:rFonts w:hint="eastAsia"/>
          <w:szCs w:val="21"/>
        </w:rPr>
        <w:t>式中：</w:t>
      </w:r>
      <w:r>
        <w:rPr>
          <w:szCs w:val="21"/>
        </w:rPr>
        <w:t xml:space="preserve"> </w:t>
      </w:r>
      <w:r w:rsidR="000C466D" w:rsidRPr="000C466D">
        <w:rPr>
          <w:position w:val="-12"/>
          <w:szCs w:val="21"/>
        </w:rPr>
        <w:object w:dxaOrig="360" w:dyaOrig="360">
          <v:shape id="_x0000_i1058" type="#_x0000_t75" style="width:18.15pt;height:18.15pt" o:ole="">
            <v:imagedata r:id="rId75" o:title=""/>
          </v:shape>
          <o:OLEObject Type="Embed" ProgID="Equation.DSMT4" ShapeID="_x0000_i1058" DrawAspect="Content" ObjectID="_1577189466" r:id="rId76"/>
        </w:object>
      </w:r>
      <w:r>
        <w:rPr>
          <w:szCs w:val="21"/>
        </w:rPr>
        <w:t>,</w:t>
      </w:r>
      <w:r w:rsidR="000C466D" w:rsidRPr="000C466D">
        <w:rPr>
          <w:position w:val="-12"/>
          <w:szCs w:val="21"/>
        </w:rPr>
        <w:object w:dxaOrig="300" w:dyaOrig="360">
          <v:shape id="_x0000_i1059" type="#_x0000_t75" style="width:15.05pt;height:18.15pt" o:ole="">
            <v:imagedata r:id="rId77" o:title=""/>
          </v:shape>
          <o:OLEObject Type="Embed" ProgID="Equation.DSMT4" ShapeID="_x0000_i1059" DrawAspect="Content" ObjectID="_1577189467" r:id="rId78"/>
        </w:object>
      </w:r>
      <w:r>
        <w:rPr>
          <w:szCs w:val="21"/>
        </w:rPr>
        <w:t xml:space="preserve">— </w:t>
      </w:r>
      <w:r>
        <w:rPr>
          <w:rFonts w:hint="eastAsia"/>
          <w:szCs w:val="21"/>
        </w:rPr>
        <w:t>一个螺栓所承受的剪力和拉力设计值</w:t>
      </w:r>
      <w:r>
        <w:rPr>
          <w:szCs w:val="21"/>
        </w:rPr>
        <w:t>(N)</w:t>
      </w:r>
      <w:r>
        <w:rPr>
          <w:rFonts w:hint="eastAsia"/>
          <w:szCs w:val="21"/>
        </w:rPr>
        <w:t>；</w:t>
      </w:r>
    </w:p>
    <w:p w:rsidR="000C466D" w:rsidRDefault="000C466D">
      <w:pPr>
        <w:ind w:leftChars="171" w:left="359" w:rightChars="-587" w:right="-1233" w:firstLineChars="514" w:firstLine="1079"/>
        <w:rPr>
          <w:szCs w:val="21"/>
        </w:rPr>
      </w:pPr>
      <w:r w:rsidRPr="000C466D">
        <w:rPr>
          <w:position w:val="-12"/>
          <w:szCs w:val="21"/>
        </w:rPr>
        <w:object w:dxaOrig="360" w:dyaOrig="380">
          <v:shape id="_x0000_i1060" type="#_x0000_t75" style="width:18.15pt;height:18.8pt" o:ole="">
            <v:imagedata r:id="rId79" o:title=""/>
          </v:shape>
          <o:OLEObject Type="Embed" ProgID="Equation.DSMT4" ShapeID="_x0000_i1060" DrawAspect="Content" ObjectID="_1577189468" r:id="rId80"/>
        </w:object>
      </w:r>
      <w:r w:rsidR="00DF3C5A">
        <w:rPr>
          <w:rFonts w:hint="eastAsia"/>
          <w:szCs w:val="21"/>
        </w:rPr>
        <w:t>，</w:t>
      </w:r>
      <w:r w:rsidRPr="000C466D">
        <w:rPr>
          <w:position w:val="-12"/>
          <w:szCs w:val="21"/>
        </w:rPr>
        <w:object w:dxaOrig="360" w:dyaOrig="380">
          <v:shape id="_x0000_i1061" type="#_x0000_t75" style="width:18.15pt;height:18.8pt" o:ole="">
            <v:imagedata r:id="rId81" o:title=""/>
          </v:shape>
          <o:OLEObject Type="Embed" ProgID="Equation.DSMT4" ShapeID="_x0000_i1061" DrawAspect="Content" ObjectID="_1577189469" r:id="rId82"/>
        </w:object>
      </w:r>
      <w:r w:rsidR="00DF3C5A">
        <w:rPr>
          <w:szCs w:val="21"/>
        </w:rPr>
        <w:t xml:space="preserve">— </w:t>
      </w:r>
      <w:r w:rsidR="00DF3C5A">
        <w:rPr>
          <w:rFonts w:hint="eastAsia"/>
          <w:szCs w:val="21"/>
        </w:rPr>
        <w:t>一个螺栓抗剪、抗拉承载能力设计值</w:t>
      </w:r>
      <w:r w:rsidR="00DF3C5A">
        <w:rPr>
          <w:szCs w:val="21"/>
        </w:rPr>
        <w:t>(N)</w:t>
      </w:r>
      <w:r w:rsidR="00DF3C5A">
        <w:rPr>
          <w:rFonts w:hint="eastAsia"/>
          <w:szCs w:val="21"/>
        </w:rPr>
        <w:t>；</w:t>
      </w:r>
    </w:p>
    <w:p w:rsidR="000C466D" w:rsidRDefault="00DF3C5A">
      <w:pPr>
        <w:ind w:leftChars="171" w:left="359" w:rightChars="-587" w:right="-1233" w:firstLineChars="514" w:firstLine="1079"/>
        <w:rPr>
          <w:szCs w:val="21"/>
        </w:rPr>
      </w:pPr>
      <w:r>
        <w:rPr>
          <w:szCs w:val="21"/>
        </w:rPr>
        <w:t xml:space="preserve">      D</w:t>
      </w:r>
      <w:r>
        <w:rPr>
          <w:rFonts w:hint="eastAsia"/>
          <w:szCs w:val="21"/>
          <w:vertAlign w:val="subscript"/>
        </w:rPr>
        <w:t>螺</w:t>
      </w:r>
      <w:r>
        <w:rPr>
          <w:szCs w:val="21"/>
        </w:rPr>
        <w:t>—</w:t>
      </w:r>
      <w:r>
        <w:rPr>
          <w:rFonts w:hint="eastAsia"/>
          <w:szCs w:val="21"/>
        </w:rPr>
        <w:t>螺杆直径（</w:t>
      </w:r>
      <w:r>
        <w:rPr>
          <w:szCs w:val="21"/>
        </w:rPr>
        <w:t>mm</w:t>
      </w:r>
      <w:r>
        <w:rPr>
          <w:rFonts w:hint="eastAsia"/>
          <w:szCs w:val="21"/>
        </w:rPr>
        <w:t>）；</w:t>
      </w:r>
      <w:r>
        <w:rPr>
          <w:szCs w:val="21"/>
        </w:rPr>
        <w:t xml:space="preserve">         </w:t>
      </w:r>
    </w:p>
    <w:p w:rsidR="000C466D" w:rsidRDefault="00DF3C5A">
      <w:pPr>
        <w:ind w:leftChars="271" w:left="569" w:rightChars="-587" w:right="-1233" w:firstLineChars="414" w:firstLine="869"/>
        <w:rPr>
          <w:position w:val="8"/>
          <w:szCs w:val="21"/>
        </w:rPr>
      </w:pPr>
      <w:r>
        <w:rPr>
          <w:szCs w:val="21"/>
        </w:rPr>
        <w:t xml:space="preserve">     </w:t>
      </w:r>
      <w:r w:rsidR="000C466D" w:rsidRPr="000C466D">
        <w:rPr>
          <w:position w:val="-12"/>
          <w:szCs w:val="21"/>
        </w:rPr>
        <w:object w:dxaOrig="320" w:dyaOrig="380">
          <v:shape id="_x0000_i1062" type="#_x0000_t75" style="width:15.65pt;height:18.8pt" o:ole="">
            <v:imagedata r:id="rId83" o:title=""/>
          </v:shape>
          <o:OLEObject Type="Embed" ProgID="Equation.3" ShapeID="_x0000_i1062" DrawAspect="Content" ObjectID="_1577189470" r:id="rId84"/>
        </w:object>
      </w:r>
      <w:r>
        <w:rPr>
          <w:szCs w:val="21"/>
        </w:rPr>
        <w:t>—</w:t>
      </w:r>
      <w:r>
        <w:rPr>
          <w:rFonts w:hint="eastAsia"/>
          <w:szCs w:val="21"/>
        </w:rPr>
        <w:t>螺栓抗剪强度设计值，一般采用</w:t>
      </w:r>
      <w:r w:rsidR="000C466D" w:rsidRPr="000C466D">
        <w:rPr>
          <w:position w:val="-12"/>
          <w:szCs w:val="21"/>
        </w:rPr>
        <w:object w:dxaOrig="440" w:dyaOrig="360">
          <v:shape id="_x0000_i1063" type="#_x0000_t75" style="width:21.3pt;height:18.15pt" o:ole="">
            <v:imagedata r:id="rId85" o:title=""/>
          </v:shape>
          <o:OLEObject Type="Embed" ProgID="Equation.3" ShapeID="_x0000_i1063" DrawAspect="Content" ObjectID="_1577189471" r:id="rId86"/>
        </w:object>
      </w:r>
      <w:r>
        <w:rPr>
          <w:rFonts w:hint="eastAsia"/>
          <w:szCs w:val="21"/>
        </w:rPr>
        <w:t>，取</w:t>
      </w:r>
      <w:r w:rsidR="000C466D" w:rsidRPr="000C466D">
        <w:rPr>
          <w:position w:val="-12"/>
          <w:szCs w:val="21"/>
        </w:rPr>
        <w:object w:dxaOrig="1680" w:dyaOrig="380">
          <v:shape id="_x0000_i1064" type="#_x0000_t75" style="width:83.9pt;height:18.8pt" o:ole="">
            <v:imagedata r:id="rId87" o:title=""/>
          </v:shape>
          <o:OLEObject Type="Embed" ProgID="Equation.3" ShapeID="_x0000_i1064" DrawAspect="Content" ObjectID="_1577189472" r:id="rId88"/>
        </w:object>
      </w:r>
      <w:r>
        <w:rPr>
          <w:rFonts w:hint="eastAsia"/>
          <w:szCs w:val="21"/>
        </w:rPr>
        <w:t>；</w:t>
      </w:r>
      <w:r>
        <w:rPr>
          <w:szCs w:val="21"/>
        </w:rPr>
        <w:t xml:space="preserve"> </w:t>
      </w:r>
      <w:r>
        <w:rPr>
          <w:position w:val="8"/>
          <w:szCs w:val="21"/>
        </w:rPr>
        <w:t xml:space="preserve">  </w:t>
      </w:r>
      <w:r>
        <w:rPr>
          <w:color w:val="FF0000"/>
          <w:position w:val="8"/>
          <w:szCs w:val="21"/>
        </w:rPr>
        <w:t xml:space="preserve"> </w:t>
      </w:r>
      <w:r>
        <w:rPr>
          <w:color w:val="3366FF"/>
          <w:position w:val="8"/>
          <w:szCs w:val="21"/>
        </w:rPr>
        <w:t xml:space="preserve">  </w:t>
      </w:r>
      <w:r>
        <w:rPr>
          <w:color w:val="FF0000"/>
          <w:position w:val="8"/>
          <w:szCs w:val="21"/>
        </w:rPr>
        <w:t xml:space="preserve"> </w:t>
      </w:r>
      <w:r>
        <w:rPr>
          <w:position w:val="8"/>
          <w:szCs w:val="21"/>
        </w:rPr>
        <w:t xml:space="preserve">                            </w:t>
      </w:r>
    </w:p>
    <w:p w:rsidR="000C466D" w:rsidRDefault="00DF3C5A">
      <w:pPr>
        <w:ind w:rightChars="-587" w:right="-1233" w:firstLineChars="685" w:firstLine="1438"/>
        <w:rPr>
          <w:szCs w:val="21"/>
        </w:rPr>
      </w:pPr>
      <w:r>
        <w:rPr>
          <w:szCs w:val="21"/>
        </w:rPr>
        <w:t xml:space="preserve">     </w:t>
      </w:r>
      <w:r w:rsidR="000C466D" w:rsidRPr="000C466D">
        <w:rPr>
          <w:position w:val="-12"/>
          <w:szCs w:val="21"/>
        </w:rPr>
        <w:object w:dxaOrig="480" w:dyaOrig="360">
          <v:shape id="_x0000_i1065" type="#_x0000_t75" style="width:24.4pt;height:18.15pt" o:ole="">
            <v:imagedata r:id="rId89" o:title=""/>
          </v:shape>
          <o:OLEObject Type="Embed" ProgID="Equation.DSMT4" ShapeID="_x0000_i1065" DrawAspect="Content" ObjectID="_1577189473" r:id="rId90"/>
        </w:object>
      </w:r>
      <w:r>
        <w:rPr>
          <w:rFonts w:hint="eastAsia"/>
          <w:szCs w:val="21"/>
        </w:rPr>
        <w:t>螺栓螺纹处有效截面直径（</w:t>
      </w:r>
      <w:r>
        <w:rPr>
          <w:szCs w:val="21"/>
        </w:rPr>
        <w:t>mm</w:t>
      </w:r>
      <w:r>
        <w:rPr>
          <w:rFonts w:hint="eastAsia"/>
          <w:szCs w:val="21"/>
        </w:rPr>
        <w:t>）；</w:t>
      </w:r>
    </w:p>
    <w:p w:rsidR="000C466D" w:rsidRDefault="00DF3C5A">
      <w:pPr>
        <w:ind w:leftChars="171" w:left="359" w:rightChars="-587" w:right="-1233" w:firstLineChars="514" w:firstLine="1079"/>
        <w:rPr>
          <w:szCs w:val="21"/>
        </w:rPr>
      </w:pPr>
      <w:r>
        <w:rPr>
          <w:szCs w:val="21"/>
        </w:rPr>
        <w:t xml:space="preserve">     </w:t>
      </w:r>
      <w:r w:rsidR="000C466D" w:rsidRPr="000C466D">
        <w:rPr>
          <w:position w:val="-12"/>
          <w:szCs w:val="21"/>
        </w:rPr>
        <w:object w:dxaOrig="320" w:dyaOrig="380">
          <v:shape id="_x0000_i1066" type="#_x0000_t75" style="width:15.65pt;height:18.8pt" o:ole="">
            <v:imagedata r:id="rId91" o:title=""/>
          </v:shape>
          <o:OLEObject Type="Embed" ProgID="Equation.3" ShapeID="_x0000_i1066" DrawAspect="Content" ObjectID="_1577189474" r:id="rId92"/>
        </w:object>
      </w:r>
      <w:r>
        <w:rPr>
          <w:szCs w:val="21"/>
        </w:rPr>
        <w:t>-</w:t>
      </w:r>
      <w:r>
        <w:rPr>
          <w:rFonts w:hint="eastAsia"/>
          <w:szCs w:val="21"/>
        </w:rPr>
        <w:t>螺栓抗拉强度设计值，一般采用</w:t>
      </w:r>
      <w:r w:rsidR="000C466D" w:rsidRPr="000C466D">
        <w:rPr>
          <w:position w:val="-12"/>
          <w:szCs w:val="21"/>
        </w:rPr>
        <w:object w:dxaOrig="440" w:dyaOrig="360">
          <v:shape id="_x0000_i1067" type="#_x0000_t75" style="width:21.3pt;height:18.15pt" o:ole="">
            <v:imagedata r:id="rId93" o:title=""/>
          </v:shape>
          <o:OLEObject Type="Embed" ProgID="Equation.3" ShapeID="_x0000_i1067" DrawAspect="Content" ObjectID="_1577189475" r:id="rId94"/>
        </w:object>
      </w:r>
      <w:r>
        <w:rPr>
          <w:rFonts w:hint="eastAsia"/>
          <w:szCs w:val="21"/>
        </w:rPr>
        <w:t>，取</w:t>
      </w:r>
      <w:r w:rsidR="000C466D" w:rsidRPr="000C466D">
        <w:rPr>
          <w:position w:val="-12"/>
          <w:szCs w:val="21"/>
        </w:rPr>
        <w:object w:dxaOrig="1680" w:dyaOrig="380">
          <v:shape id="_x0000_i1068" type="#_x0000_t75" style="width:83.9pt;height:18.8pt" o:ole="">
            <v:imagedata r:id="rId95" o:title=""/>
          </v:shape>
          <o:OLEObject Type="Embed" ProgID="Equation.3" ShapeID="_x0000_i1068" DrawAspect="Content" ObjectID="_1577189476" r:id="rId96"/>
        </w:object>
      </w:r>
      <w:r>
        <w:rPr>
          <w:rFonts w:hint="eastAsia"/>
          <w:szCs w:val="21"/>
        </w:rPr>
        <w:t>。</w:t>
      </w:r>
    </w:p>
    <w:p w:rsidR="000C466D" w:rsidRDefault="00DF3C5A">
      <w:pPr>
        <w:ind w:rightChars="-587" w:right="-1233"/>
        <w:rPr>
          <w:szCs w:val="21"/>
        </w:rPr>
      </w:pPr>
      <w:r>
        <w:rPr>
          <w:szCs w:val="21"/>
        </w:rPr>
        <w:t xml:space="preserve">5.2.13  </w:t>
      </w:r>
      <w:r>
        <w:rPr>
          <w:rFonts w:hint="eastAsia"/>
          <w:szCs w:val="21"/>
        </w:rPr>
        <w:t>穿墙螺栓孔处混凝土受压状况如图</w:t>
      </w:r>
      <w:r>
        <w:rPr>
          <w:szCs w:val="21"/>
        </w:rPr>
        <w:t>5.2.13</w:t>
      </w:r>
      <w:r>
        <w:rPr>
          <w:rFonts w:hint="eastAsia"/>
          <w:szCs w:val="21"/>
        </w:rPr>
        <w:t>所示，其承载能力应符合下式要求：</w:t>
      </w:r>
    </w:p>
    <w:p w:rsidR="000C466D" w:rsidRDefault="000C466D">
      <w:pPr>
        <w:ind w:rightChars="-586" w:right="-1231"/>
        <w:jc w:val="center"/>
        <w:rPr>
          <w:szCs w:val="21"/>
        </w:rPr>
      </w:pPr>
      <w:r w:rsidRPr="000C466D">
        <w:rPr>
          <w:szCs w:val="21"/>
        </w:rPr>
        <w:object w:dxaOrig="12525" w:dyaOrig="5505">
          <v:shape id="_x0000_i1069" type="#_x0000_t75" style="width:287.35pt;height:197.85pt" o:ole="">
            <v:imagedata r:id="rId97" o:title="" croptop="16131f" cropbottom="23405f" cropleft="24734f" cropright="29228f"/>
            <o:lock v:ext="edit" aspectratio="f"/>
          </v:shape>
          <o:OLEObject Type="Embed" ProgID="AutoCAD.Drawing.19" ShapeID="_x0000_i1069" DrawAspect="Content" ObjectID="_1577189477" r:id="rId98"/>
        </w:object>
      </w:r>
    </w:p>
    <w:p w:rsidR="000C466D" w:rsidRDefault="00DF3C5A">
      <w:pPr>
        <w:ind w:rightChars="-586" w:right="-1231"/>
        <w:jc w:val="center"/>
        <w:rPr>
          <w:szCs w:val="21"/>
        </w:rPr>
      </w:pPr>
      <w:r>
        <w:rPr>
          <w:rFonts w:hint="eastAsia"/>
          <w:szCs w:val="21"/>
        </w:rPr>
        <w:t>图</w:t>
      </w:r>
      <w:r>
        <w:rPr>
          <w:szCs w:val="21"/>
        </w:rPr>
        <w:t xml:space="preserve">5.2.13 </w:t>
      </w:r>
      <w:r>
        <w:rPr>
          <w:rFonts w:hint="eastAsia"/>
          <w:szCs w:val="21"/>
        </w:rPr>
        <w:t>穿墙螺栓孔处混凝土受压状况图</w:t>
      </w:r>
    </w:p>
    <w:p w:rsidR="000C466D" w:rsidRDefault="00DF3C5A">
      <w:pPr>
        <w:ind w:rightChars="13" w:right="27"/>
        <w:rPr>
          <w:szCs w:val="21"/>
        </w:rPr>
      </w:pPr>
      <w:r>
        <w:rPr>
          <w:szCs w:val="21"/>
        </w:rPr>
        <w:t xml:space="preserve">                     </w:t>
      </w:r>
      <w:r w:rsidR="000C466D" w:rsidRPr="000C466D">
        <w:rPr>
          <w:position w:val="-12"/>
          <w:szCs w:val="21"/>
        </w:rPr>
        <w:object w:dxaOrig="1880" w:dyaOrig="360">
          <v:shape id="_x0000_i1070" type="#_x0000_t75" style="width:92.65pt;height:18.15pt" o:ole="">
            <v:imagedata r:id="rId99" o:title=""/>
          </v:shape>
          <o:OLEObject Type="Embed" ProgID="Equation.3" ShapeID="_x0000_i1070" DrawAspect="Content" ObjectID="_1577189478" r:id="rId100"/>
        </w:object>
      </w:r>
      <w:r>
        <w:rPr>
          <w:szCs w:val="21"/>
        </w:rPr>
        <w:t xml:space="preserve">                 </w:t>
      </w:r>
      <w:r>
        <w:rPr>
          <w:rFonts w:hint="eastAsia"/>
          <w:szCs w:val="21"/>
        </w:rPr>
        <w:t>（</w:t>
      </w:r>
      <w:r>
        <w:rPr>
          <w:szCs w:val="21"/>
        </w:rPr>
        <w:t>5.2.13</w:t>
      </w:r>
      <w:r>
        <w:rPr>
          <w:rFonts w:hint="eastAsia"/>
          <w:szCs w:val="21"/>
        </w:rPr>
        <w:t>）</w:t>
      </w:r>
    </w:p>
    <w:p w:rsidR="000C466D" w:rsidRDefault="00DF3C5A">
      <w:pPr>
        <w:ind w:rightChars="13" w:right="27"/>
        <w:rPr>
          <w:szCs w:val="21"/>
        </w:rPr>
      </w:pPr>
      <w:r>
        <w:rPr>
          <w:rFonts w:hint="eastAsia"/>
          <w:szCs w:val="21"/>
        </w:rPr>
        <w:lastRenderedPageBreak/>
        <w:t>式中：</w:t>
      </w:r>
      <w:r w:rsidR="000C466D" w:rsidRPr="000C466D">
        <w:rPr>
          <w:position w:val="-12"/>
          <w:szCs w:val="21"/>
        </w:rPr>
        <w:object w:dxaOrig="361" w:dyaOrig="361">
          <v:shape id="_x0000_i1071" type="#_x0000_t75" style="width:18.15pt;height:18.15pt" o:ole="">
            <v:imagedata r:id="rId101" o:title=""/>
          </v:shape>
          <o:OLEObject Type="Embed" ProgID="Equation.3" ShapeID="_x0000_i1071" DrawAspect="Content" ObjectID="_1577189479" r:id="rId102"/>
        </w:object>
      </w:r>
      <w:r>
        <w:rPr>
          <w:szCs w:val="21"/>
        </w:rPr>
        <w:t xml:space="preserve">— </w:t>
      </w:r>
      <w:r>
        <w:rPr>
          <w:rFonts w:hint="eastAsia"/>
          <w:szCs w:val="21"/>
        </w:rPr>
        <w:t>一个螺栓所承受的剪力设计值（</w:t>
      </w:r>
      <w:r>
        <w:rPr>
          <w:szCs w:val="21"/>
        </w:rPr>
        <w:t>N</w:t>
      </w:r>
      <w:r>
        <w:rPr>
          <w:rFonts w:hint="eastAsia"/>
          <w:szCs w:val="21"/>
        </w:rPr>
        <w:t>）；</w:t>
      </w:r>
    </w:p>
    <w:p w:rsidR="000C466D" w:rsidRDefault="00DF3C5A">
      <w:pPr>
        <w:ind w:leftChars="171" w:left="359" w:rightChars="-587" w:right="-1233"/>
        <w:rPr>
          <w:szCs w:val="21"/>
        </w:rPr>
      </w:pPr>
      <w:r>
        <w:rPr>
          <w:szCs w:val="21"/>
        </w:rPr>
        <w:t xml:space="preserve">   </w:t>
      </w:r>
      <w:r w:rsidR="000C466D" w:rsidRPr="000C466D">
        <w:rPr>
          <w:position w:val="-12"/>
          <w:szCs w:val="21"/>
        </w:rPr>
        <w:object w:dxaOrig="300" w:dyaOrig="360">
          <v:shape id="_x0000_i1072" type="#_x0000_t75" style="width:15.05pt;height:18.15pt" o:ole="">
            <v:imagedata r:id="rId103" o:title=""/>
          </v:shape>
          <o:OLEObject Type="Embed" ProgID="Equation.3" ShapeID="_x0000_i1072" DrawAspect="Content" ObjectID="_1577189480" r:id="rId104"/>
        </w:object>
      </w:r>
      <w:r>
        <w:rPr>
          <w:szCs w:val="21"/>
        </w:rPr>
        <w:t xml:space="preserve"> —</w:t>
      </w:r>
      <w:r>
        <w:rPr>
          <w:rFonts w:hint="eastAsia"/>
          <w:szCs w:val="21"/>
        </w:rPr>
        <w:t>螺栓孔混凝土受荷计算系数，取</w:t>
      </w:r>
      <w:r>
        <w:rPr>
          <w:szCs w:val="21"/>
        </w:rPr>
        <w:t>0.39</w:t>
      </w:r>
      <w:r>
        <w:rPr>
          <w:rFonts w:hint="eastAsia"/>
          <w:szCs w:val="21"/>
        </w:rPr>
        <w:t>；</w:t>
      </w:r>
    </w:p>
    <w:p w:rsidR="000C466D" w:rsidRDefault="00DF3C5A">
      <w:pPr>
        <w:ind w:leftChars="171" w:left="359" w:rightChars="-587" w:right="-1233"/>
        <w:rPr>
          <w:szCs w:val="21"/>
        </w:rPr>
      </w:pPr>
      <w:r>
        <w:rPr>
          <w:szCs w:val="21"/>
        </w:rPr>
        <w:t xml:space="preserve">   </w:t>
      </w:r>
      <w:r w:rsidR="000C466D" w:rsidRPr="000C466D">
        <w:rPr>
          <w:position w:val="-12"/>
          <w:szCs w:val="21"/>
        </w:rPr>
        <w:object w:dxaOrig="260" w:dyaOrig="360">
          <v:shape id="_x0000_i1073" type="#_x0000_t75" style="width:12.5pt;height:18.15pt" o:ole="">
            <v:imagedata r:id="rId105" o:title=""/>
          </v:shape>
          <o:OLEObject Type="Embed" ProgID="Equation.3" ShapeID="_x0000_i1073" DrawAspect="Content" ObjectID="_1577189481" r:id="rId106"/>
        </w:object>
      </w:r>
      <w:r>
        <w:rPr>
          <w:szCs w:val="21"/>
        </w:rPr>
        <w:t xml:space="preserve"> —</w:t>
      </w:r>
      <w:r>
        <w:rPr>
          <w:rFonts w:hint="eastAsia"/>
          <w:szCs w:val="21"/>
        </w:rPr>
        <w:t>混凝土局部承压强度提高系数，取</w:t>
      </w:r>
      <w:r>
        <w:rPr>
          <w:szCs w:val="21"/>
        </w:rPr>
        <w:t>1.73</w:t>
      </w:r>
      <w:r>
        <w:rPr>
          <w:rFonts w:hint="eastAsia"/>
          <w:szCs w:val="21"/>
        </w:rPr>
        <w:t>；</w:t>
      </w:r>
    </w:p>
    <w:p w:rsidR="000C466D" w:rsidRDefault="00DF3C5A">
      <w:pPr>
        <w:ind w:leftChars="171" w:left="359" w:rightChars="-587" w:right="-1233"/>
        <w:rPr>
          <w:szCs w:val="21"/>
        </w:rPr>
      </w:pPr>
      <w:r>
        <w:rPr>
          <w:szCs w:val="21"/>
        </w:rPr>
        <w:t xml:space="preserve">   </w:t>
      </w:r>
      <w:r w:rsidR="000C466D" w:rsidRPr="000C466D">
        <w:rPr>
          <w:position w:val="-12"/>
          <w:szCs w:val="21"/>
        </w:rPr>
        <w:object w:dxaOrig="460" w:dyaOrig="360">
          <v:shape id="_x0000_i1074" type="#_x0000_t75" style="width:23.8pt;height:18.15pt" o:ole="">
            <v:imagedata r:id="rId107" o:title=""/>
          </v:shape>
          <o:OLEObject Type="Embed" ProgID="Equation.DSMT4" ShapeID="_x0000_i1074" DrawAspect="Content" ObjectID="_1577189482" r:id="rId108"/>
        </w:object>
      </w:r>
      <w:r>
        <w:rPr>
          <w:rFonts w:hint="eastAsia"/>
          <w:szCs w:val="21"/>
        </w:rPr>
        <w:t>上升时混凝土龄期试块轴心抗压强度设计值</w:t>
      </w:r>
      <w:r>
        <w:rPr>
          <w:szCs w:val="21"/>
        </w:rPr>
        <w:t>(N/mm</w:t>
      </w:r>
      <w:r>
        <w:rPr>
          <w:szCs w:val="21"/>
          <w:vertAlign w:val="superscript"/>
        </w:rPr>
        <w:t>2</w:t>
      </w:r>
      <w:r>
        <w:rPr>
          <w:szCs w:val="21"/>
        </w:rPr>
        <w:t>)</w:t>
      </w:r>
      <w:r>
        <w:rPr>
          <w:rFonts w:hint="eastAsia"/>
          <w:szCs w:val="21"/>
        </w:rPr>
        <w:t>；</w:t>
      </w:r>
    </w:p>
    <w:p w:rsidR="000C466D" w:rsidRDefault="00DF3C5A">
      <w:pPr>
        <w:ind w:rightChars="13" w:right="27"/>
        <w:rPr>
          <w:szCs w:val="21"/>
        </w:rPr>
      </w:pPr>
      <w:r>
        <w:rPr>
          <w:szCs w:val="21"/>
        </w:rPr>
        <w:t xml:space="preserve">       b— </w:t>
      </w:r>
      <w:r>
        <w:rPr>
          <w:rFonts w:hint="eastAsia"/>
          <w:szCs w:val="21"/>
        </w:rPr>
        <w:t>混凝土外墙的厚度（</w:t>
      </w:r>
      <w:r>
        <w:rPr>
          <w:szCs w:val="21"/>
        </w:rPr>
        <w:t>mm</w:t>
      </w:r>
      <w:r>
        <w:rPr>
          <w:rFonts w:hint="eastAsia"/>
          <w:szCs w:val="21"/>
        </w:rPr>
        <w:t>）；</w:t>
      </w:r>
    </w:p>
    <w:p w:rsidR="000C466D" w:rsidRDefault="00DF3C5A">
      <w:pPr>
        <w:ind w:rightChars="13" w:right="27"/>
        <w:rPr>
          <w:szCs w:val="21"/>
        </w:rPr>
      </w:pPr>
      <w:r>
        <w:rPr>
          <w:szCs w:val="21"/>
        </w:rPr>
        <w:t xml:space="preserve">       d — </w:t>
      </w:r>
      <w:r>
        <w:rPr>
          <w:rFonts w:hint="eastAsia"/>
          <w:szCs w:val="21"/>
        </w:rPr>
        <w:t>穿墙螺栓的直径（</w:t>
      </w:r>
      <w:r>
        <w:rPr>
          <w:szCs w:val="21"/>
        </w:rPr>
        <w:t>mm</w:t>
      </w:r>
      <w:r>
        <w:rPr>
          <w:rFonts w:hint="eastAsia"/>
          <w:szCs w:val="21"/>
        </w:rPr>
        <w:t>）。</w:t>
      </w:r>
    </w:p>
    <w:p w:rsidR="000C466D" w:rsidRDefault="00DF3C5A">
      <w:pPr>
        <w:rPr>
          <w:szCs w:val="21"/>
        </w:rPr>
      </w:pPr>
      <w:r>
        <w:rPr>
          <w:szCs w:val="21"/>
        </w:rPr>
        <w:t xml:space="preserve">5.2.14  </w:t>
      </w:r>
      <w:r>
        <w:rPr>
          <w:rFonts w:hint="eastAsia"/>
          <w:szCs w:val="21"/>
        </w:rPr>
        <w:t>穿墙螺栓孔处混凝土抗冲切强度应按下式计算</w:t>
      </w:r>
    </w:p>
    <w:p w:rsidR="000C466D" w:rsidRDefault="00DF3C5A">
      <w:pPr>
        <w:ind w:leftChars="171" w:left="359" w:rightChars="-587" w:right="-1233"/>
        <w:rPr>
          <w:szCs w:val="21"/>
        </w:rPr>
      </w:pPr>
      <w:r>
        <w:rPr>
          <w:position w:val="34"/>
          <w:szCs w:val="21"/>
        </w:rPr>
        <w:t xml:space="preserve">            </w:t>
      </w:r>
      <w:r w:rsidR="000C466D" w:rsidRPr="000C466D">
        <w:rPr>
          <w:position w:val="-12"/>
          <w:szCs w:val="21"/>
        </w:rPr>
        <w:object w:dxaOrig="300" w:dyaOrig="360">
          <v:shape id="_x0000_i1075" type="#_x0000_t75" style="width:15.05pt;height:18.15pt" o:ole="">
            <v:imagedata r:id="rId77" o:title=""/>
          </v:shape>
          <o:OLEObject Type="Embed" ProgID="Equation.DSMT4" ShapeID="_x0000_i1075" DrawAspect="Content" ObjectID="_1577189483" r:id="rId109"/>
        </w:object>
      </w:r>
      <w:r>
        <w:rPr>
          <w:szCs w:val="21"/>
        </w:rPr>
        <w:t>=0.6ƒ</w:t>
      </w:r>
      <w:r>
        <w:rPr>
          <w:szCs w:val="21"/>
          <w:vertAlign w:val="subscript"/>
        </w:rPr>
        <w:t>t</w:t>
      </w:r>
      <w:r>
        <w:rPr>
          <w:szCs w:val="21"/>
        </w:rPr>
        <w:t>u</w:t>
      </w:r>
      <w:r>
        <w:rPr>
          <w:szCs w:val="21"/>
          <w:vertAlign w:val="subscript"/>
        </w:rPr>
        <w:t>m</w:t>
      </w:r>
      <w:r>
        <w:rPr>
          <w:szCs w:val="21"/>
        </w:rPr>
        <w:t>h</w:t>
      </w:r>
      <w:r>
        <w:rPr>
          <w:szCs w:val="21"/>
          <w:vertAlign w:val="subscript"/>
        </w:rPr>
        <w:t>0</w:t>
      </w:r>
      <w:r>
        <w:rPr>
          <w:szCs w:val="21"/>
        </w:rPr>
        <w:t xml:space="preserve">             (5.2.15)           </w:t>
      </w:r>
    </w:p>
    <w:p w:rsidR="000C466D" w:rsidRDefault="00DF3C5A">
      <w:r>
        <w:rPr>
          <w:szCs w:val="21"/>
        </w:rPr>
        <w:t xml:space="preserve">    </w:t>
      </w:r>
      <w:r>
        <w:rPr>
          <w:rFonts w:hint="eastAsia"/>
          <w:szCs w:val="21"/>
        </w:rPr>
        <w:t>式中：</w:t>
      </w:r>
      <w:r w:rsidR="000C466D" w:rsidRPr="000C466D">
        <w:rPr>
          <w:position w:val="-12"/>
          <w:szCs w:val="21"/>
        </w:rPr>
        <w:object w:dxaOrig="300" w:dyaOrig="360">
          <v:shape id="_x0000_i1076" type="#_x0000_t75" style="width:15.05pt;height:18.15pt" o:ole="">
            <v:imagedata r:id="rId77" o:title=""/>
          </v:shape>
          <o:OLEObject Type="Embed" ProgID="Equation.DSMT4" ShapeID="_x0000_i1076" DrawAspect="Content" ObjectID="_1577189484" r:id="rId110"/>
        </w:object>
      </w:r>
      <w:r>
        <w:rPr>
          <w:rFonts w:hint="eastAsia"/>
          <w:szCs w:val="21"/>
        </w:rPr>
        <w:t>－螺栓承受的拉力设计值</w:t>
      </w:r>
      <w:r>
        <w:rPr>
          <w:szCs w:val="21"/>
        </w:rPr>
        <w:t>(kN)</w:t>
      </w:r>
      <w:r>
        <w:rPr>
          <w:rFonts w:hint="eastAsia"/>
        </w:rPr>
        <w:t>；</w:t>
      </w:r>
    </w:p>
    <w:p w:rsidR="000C466D" w:rsidRDefault="00DF3C5A">
      <w:r>
        <w:rPr>
          <w:rFonts w:hint="eastAsia"/>
          <w:szCs w:val="21"/>
        </w:rPr>
        <w:t xml:space="preserve">　　　　　</w:t>
      </w:r>
      <w:r>
        <w:rPr>
          <w:szCs w:val="21"/>
        </w:rPr>
        <w:t>ƒ</w:t>
      </w:r>
      <w:r>
        <w:rPr>
          <w:szCs w:val="21"/>
          <w:vertAlign w:val="subscript"/>
        </w:rPr>
        <w:t>t</w:t>
      </w:r>
      <w:r>
        <w:rPr>
          <w:rFonts w:hint="eastAsia"/>
          <w:szCs w:val="21"/>
        </w:rPr>
        <w:t>－</w:t>
      </w:r>
      <w:r>
        <w:rPr>
          <w:rFonts w:hint="eastAsia"/>
          <w:szCs w:val="21"/>
          <w:vertAlign w:val="subscript"/>
        </w:rPr>
        <w:t xml:space="preserve">　</w:t>
      </w:r>
      <w:r>
        <w:rPr>
          <w:rFonts w:hint="eastAsia"/>
          <w:szCs w:val="21"/>
        </w:rPr>
        <w:t>爬升龄期的混凝土试块轴心抗拉强度设计值</w:t>
      </w:r>
      <w:r>
        <w:rPr>
          <w:szCs w:val="21"/>
        </w:rPr>
        <w:t>(kN/m</w:t>
      </w:r>
      <w:r>
        <w:rPr>
          <w:szCs w:val="21"/>
          <w:vertAlign w:val="superscript"/>
        </w:rPr>
        <w:t>2</w:t>
      </w:r>
      <w:r>
        <w:rPr>
          <w:szCs w:val="21"/>
        </w:rPr>
        <w:t>)</w:t>
      </w:r>
      <w:r>
        <w:rPr>
          <w:rFonts w:hint="eastAsia"/>
          <w:szCs w:val="21"/>
        </w:rPr>
        <w:t>；</w:t>
      </w:r>
    </w:p>
    <w:p w:rsidR="000C466D" w:rsidRDefault="00DF3C5A">
      <w:pPr>
        <w:rPr>
          <w:szCs w:val="21"/>
        </w:rPr>
      </w:pPr>
      <w:r>
        <w:rPr>
          <w:rFonts w:hint="eastAsia"/>
          <w:szCs w:val="21"/>
        </w:rPr>
        <w:t xml:space="preserve">　　　　　</w:t>
      </w:r>
      <w:r>
        <w:rPr>
          <w:sz w:val="24"/>
        </w:rPr>
        <w:t>u</w:t>
      </w:r>
      <w:r>
        <w:rPr>
          <w:sz w:val="24"/>
          <w:vertAlign w:val="subscript"/>
        </w:rPr>
        <w:t>m</w:t>
      </w:r>
      <w:r>
        <w:rPr>
          <w:rFonts w:hint="eastAsia"/>
          <w:szCs w:val="21"/>
        </w:rPr>
        <w:t>－</w:t>
      </w:r>
      <w:r>
        <w:rPr>
          <w:rFonts w:hint="eastAsia"/>
          <w:szCs w:val="21"/>
          <w:vertAlign w:val="subscript"/>
        </w:rPr>
        <w:t xml:space="preserve">　</w:t>
      </w:r>
      <w:r>
        <w:rPr>
          <w:rFonts w:hint="eastAsia"/>
          <w:szCs w:val="21"/>
        </w:rPr>
        <w:t>离螺栓垫板面积周边</w:t>
      </w:r>
      <w:r>
        <w:rPr>
          <w:szCs w:val="21"/>
        </w:rPr>
        <w:t>h</w:t>
      </w:r>
      <w:r>
        <w:rPr>
          <w:szCs w:val="21"/>
          <w:vertAlign w:val="subscript"/>
        </w:rPr>
        <w:t>0</w:t>
      </w:r>
      <w:r>
        <w:rPr>
          <w:szCs w:val="21"/>
        </w:rPr>
        <w:t>∕2</w:t>
      </w:r>
      <w:r>
        <w:rPr>
          <w:rFonts w:hint="eastAsia"/>
          <w:szCs w:val="21"/>
        </w:rPr>
        <w:t>处的周长；</w:t>
      </w:r>
    </w:p>
    <w:p w:rsidR="000C466D" w:rsidRDefault="00DF3C5A">
      <w:pPr>
        <w:rPr>
          <w:szCs w:val="21"/>
        </w:rPr>
      </w:pPr>
      <w:r>
        <w:rPr>
          <w:rFonts w:hint="eastAsia"/>
          <w:szCs w:val="21"/>
        </w:rPr>
        <w:t xml:space="preserve">　　　　　</w:t>
      </w:r>
      <w:r>
        <w:rPr>
          <w:szCs w:val="21"/>
        </w:rPr>
        <w:t>h</w:t>
      </w:r>
      <w:r>
        <w:rPr>
          <w:szCs w:val="21"/>
          <w:vertAlign w:val="subscript"/>
        </w:rPr>
        <w:t>0</w:t>
      </w:r>
      <w:r>
        <w:rPr>
          <w:rFonts w:hint="eastAsia"/>
          <w:szCs w:val="21"/>
        </w:rPr>
        <w:t>－</w:t>
      </w:r>
      <w:r>
        <w:rPr>
          <w:rFonts w:hint="eastAsia"/>
          <w:szCs w:val="21"/>
          <w:vertAlign w:val="subscript"/>
        </w:rPr>
        <w:t xml:space="preserve">　　</w:t>
      </w:r>
      <w:r>
        <w:rPr>
          <w:rFonts w:hint="eastAsia"/>
          <w:szCs w:val="21"/>
        </w:rPr>
        <w:t>截面有效高度；</w:t>
      </w:r>
    </w:p>
    <w:p w:rsidR="000C466D" w:rsidRDefault="00DF3C5A">
      <w:pPr>
        <w:ind w:firstLineChars="514" w:firstLine="1079"/>
        <w:rPr>
          <w:szCs w:val="21"/>
        </w:rPr>
      </w:pPr>
      <w:r>
        <w:rPr>
          <w:rFonts w:hint="eastAsia"/>
          <w:szCs w:val="21"/>
        </w:rPr>
        <w:t>注：垫板的宽度与厚度比不应大于</w:t>
      </w:r>
      <w:r>
        <w:rPr>
          <w:szCs w:val="21"/>
        </w:rPr>
        <w:t>10</w:t>
      </w:r>
      <w:r>
        <w:rPr>
          <w:rFonts w:hint="eastAsia"/>
          <w:szCs w:val="21"/>
        </w:rPr>
        <w:t>。</w:t>
      </w:r>
    </w:p>
    <w:p w:rsidR="000C466D" w:rsidRDefault="00DF3C5A">
      <w:pPr>
        <w:rPr>
          <w:szCs w:val="21"/>
        </w:rPr>
      </w:pPr>
      <w:r>
        <w:rPr>
          <w:szCs w:val="21"/>
        </w:rPr>
        <w:t>5.2.15</w:t>
      </w:r>
      <w:r>
        <w:rPr>
          <w:rFonts w:hint="eastAsia"/>
          <w:szCs w:val="21"/>
        </w:rPr>
        <w:t xml:space="preserve">　位于建筑物凸出或凹进结构处的液压升降整体脚手架应进行专项设计。</w:t>
      </w:r>
    </w:p>
    <w:p w:rsidR="000C466D" w:rsidRDefault="000C466D">
      <w:pPr>
        <w:ind w:firstLineChars="1240" w:firstLine="2614"/>
        <w:rPr>
          <w:b/>
          <w:szCs w:val="21"/>
        </w:rPr>
      </w:pPr>
    </w:p>
    <w:p w:rsidR="000C466D" w:rsidRDefault="000C466D">
      <w:pPr>
        <w:spacing w:line="560" w:lineRule="exact"/>
        <w:ind w:firstLineChars="1240" w:firstLine="2614"/>
        <w:rPr>
          <w:b/>
          <w:szCs w:val="21"/>
        </w:rPr>
      </w:pPr>
    </w:p>
    <w:p w:rsidR="000C466D" w:rsidRDefault="000C466D">
      <w:pPr>
        <w:spacing w:line="560" w:lineRule="exact"/>
        <w:ind w:firstLineChars="1240" w:firstLine="3486"/>
        <w:rPr>
          <w:b/>
          <w:sz w:val="28"/>
          <w:szCs w:val="28"/>
        </w:rPr>
      </w:pPr>
    </w:p>
    <w:p w:rsidR="000C466D" w:rsidRDefault="00DF3C5A">
      <w:pPr>
        <w:spacing w:line="560" w:lineRule="exact"/>
        <w:rPr>
          <w:rFonts w:eastAsia="黑体"/>
          <w:b/>
          <w:sz w:val="28"/>
          <w:szCs w:val="28"/>
        </w:rPr>
      </w:pPr>
      <w:r>
        <w:br w:type="page"/>
      </w:r>
      <w:bookmarkStart w:id="38" w:name="_Toc31075"/>
    </w:p>
    <w:p w:rsidR="000C466D" w:rsidRDefault="000C466D">
      <w:pPr>
        <w:rPr>
          <w:szCs w:val="21"/>
        </w:rPr>
      </w:pPr>
    </w:p>
    <w:p w:rsidR="000C466D" w:rsidRDefault="00DF3C5A">
      <w:pPr>
        <w:pStyle w:val="1"/>
        <w:rPr>
          <w:rStyle w:val="2Char"/>
          <w:rFonts w:ascii="Times New Roman" w:hAnsi="Times New Roman"/>
          <w:b/>
          <w:bCs w:val="0"/>
          <w:sz w:val="24"/>
          <w:szCs w:val="32"/>
        </w:rPr>
      </w:pPr>
      <w:bookmarkStart w:id="39" w:name="_Toc498426524"/>
      <w:bookmarkStart w:id="40" w:name="_Toc498426594"/>
      <w:r>
        <w:t xml:space="preserve">6  </w:t>
      </w:r>
      <w:r>
        <w:rPr>
          <w:rFonts w:hint="eastAsia"/>
        </w:rPr>
        <w:t>液压升降装置</w:t>
      </w:r>
      <w:bookmarkEnd w:id="38"/>
      <w:bookmarkEnd w:id="39"/>
      <w:bookmarkEnd w:id="40"/>
      <w:r w:rsidR="0054694D">
        <w:fldChar w:fldCharType="begin"/>
      </w:r>
      <w:r>
        <w:instrText>tc "</w:instrText>
      </w:r>
      <w:bookmarkStart w:id="41" w:name="_Toc498156861"/>
      <w:r>
        <w:instrText>6</w:instrText>
      </w:r>
      <w:r>
        <w:rPr>
          <w:rFonts w:hint="eastAsia"/>
        </w:rPr>
        <w:instrText xml:space="preserve">　</w:instrText>
      </w:r>
      <w:r>
        <w:instrText>Hydraulic  Lifting  Device</w:instrText>
      </w:r>
      <w:bookmarkEnd w:id="41"/>
      <w:r>
        <w:instrText>" \l 01</w:instrText>
      </w:r>
      <w:r w:rsidR="0054694D">
        <w:fldChar w:fldCharType="end"/>
      </w:r>
    </w:p>
    <w:p w:rsidR="000C466D" w:rsidRDefault="00DF3C5A">
      <w:pPr>
        <w:pStyle w:val="2"/>
        <w:rPr>
          <w:rFonts w:ascii="Times New Roman" w:hAnsi="Times New Roman"/>
          <w:szCs w:val="21"/>
        </w:rPr>
      </w:pPr>
      <w:bookmarkStart w:id="42" w:name="_Toc11280"/>
      <w:bookmarkStart w:id="43" w:name="_Toc498426525"/>
      <w:bookmarkStart w:id="44" w:name="_Toc498426595"/>
      <w:r>
        <w:rPr>
          <w:rFonts w:ascii="Times New Roman" w:hAnsi="Times New Roman"/>
        </w:rPr>
        <w:t xml:space="preserve">6.1  </w:t>
      </w:r>
      <w:r>
        <w:rPr>
          <w:rFonts w:ascii="Times New Roman" w:hAnsi="Times New Roman" w:hint="eastAsia"/>
        </w:rPr>
        <w:t>技术要求</w:t>
      </w:r>
      <w:bookmarkEnd w:id="42"/>
      <w:bookmarkEnd w:id="43"/>
      <w:bookmarkEnd w:id="44"/>
      <w:r w:rsidR="0054694D">
        <w:rPr>
          <w:rFonts w:ascii="Times New Roman" w:hAnsi="Times New Roman"/>
        </w:rPr>
        <w:fldChar w:fldCharType="begin"/>
      </w:r>
      <w:r>
        <w:rPr>
          <w:rFonts w:ascii="Times New Roman" w:hAnsi="Times New Roman"/>
        </w:rPr>
        <w:instrText>tc "</w:instrText>
      </w:r>
      <w:bookmarkStart w:id="45" w:name="_Toc498156862"/>
      <w:r>
        <w:rPr>
          <w:rFonts w:ascii="Times New Roman" w:hAnsi="Times New Roman"/>
        </w:rPr>
        <w:instrText>6.1 Technical Requirements</w:instrText>
      </w:r>
      <w:bookmarkEnd w:id="45"/>
      <w:r>
        <w:rPr>
          <w:rFonts w:ascii="Times New Roman" w:hAnsi="Times New Roman"/>
        </w:rPr>
        <w:instrText>" \l 02</w:instrText>
      </w:r>
      <w:r w:rsidR="0054694D">
        <w:rPr>
          <w:rFonts w:ascii="Times New Roman" w:hAnsi="Times New Roman"/>
        </w:rPr>
        <w:fldChar w:fldCharType="end"/>
      </w:r>
    </w:p>
    <w:p w:rsidR="000C466D" w:rsidRDefault="00DF3C5A">
      <w:pPr>
        <w:spacing w:line="320" w:lineRule="exact"/>
        <w:rPr>
          <w:szCs w:val="21"/>
        </w:rPr>
      </w:pPr>
      <w:r>
        <w:rPr>
          <w:szCs w:val="21"/>
        </w:rPr>
        <w:t>6.1.1</w:t>
      </w:r>
      <w:r>
        <w:rPr>
          <w:rFonts w:hint="eastAsia"/>
          <w:szCs w:val="21"/>
        </w:rPr>
        <w:t xml:space="preserve">　液压升降装置应符合国家现行标准《液压缸技术条件》</w:t>
      </w:r>
      <w:r>
        <w:rPr>
          <w:szCs w:val="21"/>
        </w:rPr>
        <w:t>JB∕T</w:t>
      </w:r>
      <w:r>
        <w:rPr>
          <w:rFonts w:hint="eastAsia"/>
          <w:szCs w:val="21"/>
        </w:rPr>
        <w:t xml:space="preserve">　</w:t>
      </w:r>
      <w:r>
        <w:rPr>
          <w:szCs w:val="21"/>
        </w:rPr>
        <w:t>10205</w:t>
      </w:r>
      <w:r>
        <w:rPr>
          <w:rFonts w:hint="eastAsia"/>
          <w:szCs w:val="21"/>
        </w:rPr>
        <w:t>、《液压缸试验方法》</w:t>
      </w:r>
      <w:r>
        <w:rPr>
          <w:szCs w:val="21"/>
        </w:rPr>
        <w:t>GB∕T</w:t>
      </w:r>
      <w:r>
        <w:rPr>
          <w:rFonts w:hint="eastAsia"/>
          <w:szCs w:val="21"/>
        </w:rPr>
        <w:t xml:space="preserve">　</w:t>
      </w:r>
      <w:r>
        <w:rPr>
          <w:szCs w:val="21"/>
        </w:rPr>
        <w:t>15622</w:t>
      </w:r>
      <w:r>
        <w:rPr>
          <w:rFonts w:hint="eastAsia"/>
          <w:szCs w:val="21"/>
        </w:rPr>
        <w:t xml:space="preserve">的有关规定。　</w:t>
      </w:r>
    </w:p>
    <w:p w:rsidR="000C466D" w:rsidRDefault="00DF3C5A">
      <w:pPr>
        <w:spacing w:line="320" w:lineRule="exact"/>
        <w:rPr>
          <w:szCs w:val="21"/>
        </w:rPr>
      </w:pPr>
      <w:r>
        <w:rPr>
          <w:szCs w:val="21"/>
        </w:rPr>
        <w:t xml:space="preserve">6.1.2  </w:t>
      </w:r>
      <w:r>
        <w:rPr>
          <w:rFonts w:hint="eastAsia"/>
          <w:szCs w:val="21"/>
        </w:rPr>
        <w:t>液压控制系统应符合国家现行标准《液压系统通用技术条件》</w:t>
      </w:r>
      <w:r>
        <w:rPr>
          <w:szCs w:val="21"/>
        </w:rPr>
        <w:t>GB∕T 3766</w:t>
      </w:r>
      <w:r>
        <w:rPr>
          <w:rFonts w:hint="eastAsia"/>
          <w:szCs w:val="21"/>
        </w:rPr>
        <w:t>和《液压元件通用技术条件》</w:t>
      </w:r>
      <w:r>
        <w:rPr>
          <w:szCs w:val="21"/>
        </w:rPr>
        <w:t>GB∕T 7935</w:t>
      </w:r>
      <w:r>
        <w:rPr>
          <w:rFonts w:hint="eastAsia"/>
          <w:szCs w:val="21"/>
        </w:rPr>
        <w:t>的有关规定。</w:t>
      </w:r>
      <w:r>
        <w:rPr>
          <w:rFonts w:hint="eastAsia"/>
          <w:color w:val="000000"/>
          <w:szCs w:val="21"/>
        </w:rPr>
        <w:t>液压</w:t>
      </w:r>
      <w:r>
        <w:rPr>
          <w:rFonts w:hint="eastAsia"/>
          <w:szCs w:val="21"/>
        </w:rPr>
        <w:t>控制系统应具有自动闭锁功能。</w:t>
      </w:r>
    </w:p>
    <w:p w:rsidR="000C466D" w:rsidRDefault="00DF3C5A">
      <w:pPr>
        <w:spacing w:line="320" w:lineRule="exact"/>
        <w:rPr>
          <w:szCs w:val="21"/>
        </w:rPr>
      </w:pPr>
      <w:r>
        <w:rPr>
          <w:szCs w:val="21"/>
        </w:rPr>
        <w:t xml:space="preserve">6.1.3  </w:t>
      </w:r>
      <w:r>
        <w:rPr>
          <w:rFonts w:hint="eastAsia"/>
          <w:szCs w:val="21"/>
        </w:rPr>
        <w:t>液压系统额定工作压力宜小于</w:t>
      </w:r>
      <w:r>
        <w:rPr>
          <w:szCs w:val="21"/>
        </w:rPr>
        <w:t>16MPa</w:t>
      </w:r>
      <w:r>
        <w:rPr>
          <w:rFonts w:hint="eastAsia"/>
          <w:szCs w:val="21"/>
        </w:rPr>
        <w:t>，各液压元件的额定工作压力应大于</w:t>
      </w:r>
      <w:r>
        <w:rPr>
          <w:szCs w:val="21"/>
        </w:rPr>
        <w:t>16MPa</w:t>
      </w:r>
      <w:r>
        <w:rPr>
          <w:rFonts w:hint="eastAsia"/>
          <w:szCs w:val="21"/>
        </w:rPr>
        <w:t>。</w:t>
      </w:r>
    </w:p>
    <w:p w:rsidR="000C466D" w:rsidRDefault="00DF3C5A">
      <w:pPr>
        <w:spacing w:line="320" w:lineRule="exact"/>
        <w:rPr>
          <w:szCs w:val="21"/>
        </w:rPr>
      </w:pPr>
      <w:r>
        <w:rPr>
          <w:szCs w:val="21"/>
        </w:rPr>
        <w:t xml:space="preserve">6.1.4  </w:t>
      </w:r>
      <w:r>
        <w:rPr>
          <w:rFonts w:hint="eastAsia"/>
          <w:szCs w:val="21"/>
        </w:rPr>
        <w:t>溢流阀的调定值不应大于系统额定工作压力的</w:t>
      </w:r>
      <w:r>
        <w:rPr>
          <w:szCs w:val="21"/>
        </w:rPr>
        <w:t>110%</w:t>
      </w:r>
      <w:r>
        <w:rPr>
          <w:rFonts w:hint="eastAsia"/>
          <w:szCs w:val="21"/>
        </w:rPr>
        <w:t>。</w:t>
      </w:r>
    </w:p>
    <w:p w:rsidR="000C466D" w:rsidRDefault="00DF3C5A">
      <w:pPr>
        <w:spacing w:line="320" w:lineRule="exact"/>
        <w:rPr>
          <w:szCs w:val="21"/>
        </w:rPr>
      </w:pPr>
      <w:r>
        <w:rPr>
          <w:szCs w:val="21"/>
        </w:rPr>
        <w:t xml:space="preserve">6.1.5  </w:t>
      </w:r>
      <w:r>
        <w:rPr>
          <w:rFonts w:hint="eastAsia"/>
          <w:szCs w:val="21"/>
        </w:rPr>
        <w:t>液压升降装置的工作性能参数应符合本规程附录</w:t>
      </w:r>
      <w:r>
        <w:rPr>
          <w:szCs w:val="21"/>
        </w:rPr>
        <w:t>B</w:t>
      </w:r>
      <w:r>
        <w:rPr>
          <w:rFonts w:hint="eastAsia"/>
          <w:szCs w:val="21"/>
        </w:rPr>
        <w:t>的有关规定。</w:t>
      </w:r>
    </w:p>
    <w:p w:rsidR="000C466D" w:rsidRDefault="00DF3C5A">
      <w:pPr>
        <w:pStyle w:val="2"/>
        <w:rPr>
          <w:rFonts w:ascii="Times New Roman" w:hAnsi="Times New Roman"/>
        </w:rPr>
      </w:pPr>
      <w:bookmarkStart w:id="46" w:name="_Toc26127"/>
      <w:bookmarkStart w:id="47" w:name="_Toc498426526"/>
      <w:bookmarkStart w:id="48" w:name="_Toc498426596"/>
      <w:r>
        <w:rPr>
          <w:rFonts w:ascii="Times New Roman" w:hAnsi="Times New Roman"/>
        </w:rPr>
        <w:t xml:space="preserve">6.2  </w:t>
      </w:r>
      <w:r>
        <w:rPr>
          <w:rFonts w:ascii="Times New Roman" w:hAnsi="Times New Roman" w:hint="eastAsia"/>
        </w:rPr>
        <w:t>使用与维护</w:t>
      </w:r>
      <w:bookmarkEnd w:id="46"/>
      <w:bookmarkEnd w:id="47"/>
      <w:bookmarkEnd w:id="48"/>
      <w:r w:rsidR="0054694D">
        <w:rPr>
          <w:rFonts w:ascii="Times New Roman" w:hAnsi="Times New Roman"/>
        </w:rPr>
        <w:fldChar w:fldCharType="begin"/>
      </w:r>
      <w:r>
        <w:rPr>
          <w:rFonts w:ascii="Times New Roman" w:hAnsi="Times New Roman"/>
        </w:rPr>
        <w:instrText>tc "</w:instrText>
      </w:r>
      <w:bookmarkStart w:id="49" w:name="_Toc498156863"/>
      <w:r>
        <w:rPr>
          <w:rFonts w:ascii="Times New Roman" w:hAnsi="Times New Roman"/>
        </w:rPr>
        <w:instrText>6.2 Operation and Maintenance</w:instrText>
      </w:r>
      <w:bookmarkEnd w:id="49"/>
      <w:r>
        <w:rPr>
          <w:rFonts w:ascii="Times New Roman" w:hAnsi="Times New Roman"/>
        </w:rPr>
        <w:instrText>" \l 02</w:instrText>
      </w:r>
      <w:r w:rsidR="0054694D">
        <w:rPr>
          <w:rFonts w:ascii="Times New Roman" w:hAnsi="Times New Roman"/>
        </w:rPr>
        <w:fldChar w:fldCharType="end"/>
      </w:r>
    </w:p>
    <w:p w:rsidR="000C466D" w:rsidRDefault="00DF3C5A">
      <w:r>
        <w:t xml:space="preserve">6.2.1  </w:t>
      </w:r>
      <w:r>
        <w:rPr>
          <w:rFonts w:hint="eastAsia"/>
        </w:rPr>
        <w:t>液压油维护应符合下列要求：</w:t>
      </w:r>
    </w:p>
    <w:p w:rsidR="000C466D" w:rsidRDefault="00DF3C5A">
      <w:r>
        <w:rPr>
          <w:rFonts w:hint="eastAsia"/>
        </w:rPr>
        <w:t xml:space="preserve">　　</w:t>
      </w:r>
      <w:r>
        <w:t xml:space="preserve">1  </w:t>
      </w:r>
      <w:r>
        <w:rPr>
          <w:rFonts w:hint="eastAsia"/>
        </w:rPr>
        <w:t>不同牌号液压油不得混用；</w:t>
      </w:r>
    </w:p>
    <w:p w:rsidR="000C466D" w:rsidRDefault="00DF3C5A">
      <w:r>
        <w:t xml:space="preserve">    2</w:t>
      </w:r>
      <w:r>
        <w:rPr>
          <w:rFonts w:hint="eastAsia"/>
        </w:rPr>
        <w:t xml:space="preserve">　液压升降装置应每月进行一次维护，各液压元件的功能应保持正常。</w:t>
      </w:r>
    </w:p>
    <w:p w:rsidR="000C466D" w:rsidRDefault="00DF3C5A">
      <w:r>
        <w:t xml:space="preserve">6.2.2  </w:t>
      </w:r>
      <w:r>
        <w:rPr>
          <w:rFonts w:hint="eastAsia"/>
        </w:rPr>
        <w:t>当液压系统出现异常噪声时，应立即停机检查，排除噪声源后方可运行。</w:t>
      </w:r>
      <w:r>
        <w:t xml:space="preserve"> </w:t>
      </w:r>
    </w:p>
    <w:p w:rsidR="000C466D" w:rsidRDefault="00DF3C5A">
      <w:r>
        <w:t xml:space="preserve">6.2.3  </w:t>
      </w:r>
      <w:r>
        <w:rPr>
          <w:rFonts w:hint="eastAsia"/>
        </w:rPr>
        <w:t>液压升降装置应安装在不易受到机械损伤的位置，应具有防淋、防尘措施。</w:t>
      </w:r>
    </w:p>
    <w:p w:rsidR="000C466D" w:rsidRDefault="00DF3C5A">
      <w:r>
        <w:t xml:space="preserve">6.2.4  </w:t>
      </w:r>
      <w:r>
        <w:rPr>
          <w:rFonts w:hint="eastAsia"/>
        </w:rPr>
        <w:t>液压管路应固定在架体上。</w:t>
      </w:r>
    </w:p>
    <w:p w:rsidR="000C466D" w:rsidRDefault="00DF3C5A">
      <w:r>
        <w:t>6.2.5</w:t>
      </w:r>
      <w:r>
        <w:rPr>
          <w:rFonts w:hint="eastAsia"/>
        </w:rPr>
        <w:t xml:space="preserve">　液压控制台的安装底部应有足够的强度和刚度，应具有防淋、防尘的措施。</w:t>
      </w:r>
    </w:p>
    <w:p w:rsidR="000C466D" w:rsidRDefault="00DF3C5A">
      <w:r>
        <w:t xml:space="preserve">6.2.6  </w:t>
      </w:r>
      <w:r>
        <w:rPr>
          <w:rFonts w:hint="eastAsia"/>
        </w:rPr>
        <w:t>液压升降装置在使用</w:t>
      </w:r>
      <w:r>
        <w:t>12</w:t>
      </w:r>
      <w:r>
        <w:rPr>
          <w:rFonts w:hint="eastAsia"/>
        </w:rPr>
        <w:t>个月或单体工程结束后，应更换密封件、检验卡齿、链条、提升杆，并应重新采取防腐、防锈措施。</w:t>
      </w:r>
      <w:bookmarkStart w:id="50" w:name="_Toc23724"/>
    </w:p>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0C466D"/>
    <w:p w:rsidR="000C466D" w:rsidRDefault="00DF3C5A">
      <w:pPr>
        <w:pStyle w:val="1"/>
      </w:pPr>
      <w:bookmarkStart w:id="51" w:name="_Toc498426527"/>
      <w:bookmarkStart w:id="52" w:name="_Toc498426597"/>
      <w:r>
        <w:lastRenderedPageBreak/>
        <w:t xml:space="preserve">7  </w:t>
      </w:r>
      <w:r>
        <w:rPr>
          <w:rFonts w:hint="eastAsia"/>
        </w:rPr>
        <w:t>安全装置</w:t>
      </w:r>
      <w:bookmarkEnd w:id="50"/>
      <w:bookmarkEnd w:id="51"/>
      <w:bookmarkEnd w:id="52"/>
      <w:r w:rsidR="0054694D">
        <w:fldChar w:fldCharType="begin"/>
      </w:r>
      <w:r>
        <w:instrText>tc "</w:instrText>
      </w:r>
      <w:bookmarkStart w:id="53" w:name="_Toc498156864"/>
      <w:r>
        <w:instrText>7  Safety Device</w:instrText>
      </w:r>
      <w:bookmarkEnd w:id="53"/>
      <w:r>
        <w:instrText>" \l 01</w:instrText>
      </w:r>
      <w:r w:rsidR="0054694D">
        <w:fldChar w:fldCharType="end"/>
      </w:r>
    </w:p>
    <w:p w:rsidR="000C466D" w:rsidRDefault="00DF3C5A">
      <w:pPr>
        <w:pStyle w:val="2"/>
        <w:rPr>
          <w:rFonts w:ascii="Times New Roman" w:hAnsi="Times New Roman"/>
        </w:rPr>
      </w:pPr>
      <w:bookmarkStart w:id="54" w:name="_Toc498426598"/>
      <w:bookmarkStart w:id="55" w:name="_Toc498426528"/>
      <w:bookmarkStart w:id="56" w:name="_Toc31477"/>
      <w:r>
        <w:rPr>
          <w:rFonts w:ascii="Times New Roman" w:hAnsi="Times New Roman"/>
        </w:rPr>
        <w:t xml:space="preserve">7.1  </w:t>
      </w:r>
      <w:r>
        <w:rPr>
          <w:rFonts w:ascii="Times New Roman" w:hAnsi="Times New Roman" w:hint="eastAsia"/>
        </w:rPr>
        <w:t>防坠装置</w:t>
      </w:r>
      <w:bookmarkEnd w:id="54"/>
      <w:bookmarkEnd w:id="55"/>
      <w:bookmarkEnd w:id="56"/>
      <w:r w:rsidR="0054694D">
        <w:rPr>
          <w:rFonts w:ascii="Times New Roman" w:hAnsi="Times New Roman"/>
        </w:rPr>
        <w:fldChar w:fldCharType="begin"/>
      </w:r>
      <w:r>
        <w:rPr>
          <w:rFonts w:ascii="Times New Roman" w:hAnsi="Times New Roman"/>
        </w:rPr>
        <w:instrText>tc "</w:instrText>
      </w:r>
      <w:bookmarkStart w:id="57" w:name="_Toc498156865"/>
      <w:r>
        <w:rPr>
          <w:rFonts w:ascii="Times New Roman" w:hAnsi="Times New Roman"/>
        </w:rPr>
        <w:instrText>7.1 Anti-fall Device</w:instrText>
      </w:r>
      <w:bookmarkEnd w:id="57"/>
      <w:r>
        <w:rPr>
          <w:rFonts w:ascii="Times New Roman" w:hAnsi="Times New Roman"/>
        </w:rPr>
        <w:instrText>" \l 02</w:instrText>
      </w:r>
      <w:r w:rsidR="0054694D">
        <w:rPr>
          <w:rFonts w:ascii="Times New Roman" w:hAnsi="Times New Roman"/>
        </w:rPr>
        <w:fldChar w:fldCharType="end"/>
      </w:r>
    </w:p>
    <w:p w:rsidR="000C466D" w:rsidRDefault="00DF3C5A">
      <w:r>
        <w:t xml:space="preserve">7.1.1  </w:t>
      </w:r>
      <w:r>
        <w:rPr>
          <w:rFonts w:hint="eastAsia"/>
        </w:rPr>
        <w:t>液压升降整体脚手架的每个机位必须设置防坠装置，防坠装置的制动距离不得大于</w:t>
      </w:r>
      <w:r>
        <w:t>80mm</w:t>
      </w:r>
      <w:r>
        <w:rPr>
          <w:rFonts w:hint="eastAsia"/>
        </w:rPr>
        <w:t>。</w:t>
      </w:r>
    </w:p>
    <w:p w:rsidR="000C466D" w:rsidRDefault="00DF3C5A">
      <w:r>
        <w:t xml:space="preserve">7.1.2  </w:t>
      </w:r>
      <w:r>
        <w:rPr>
          <w:rFonts w:hint="eastAsia"/>
        </w:rPr>
        <w:t>防坠装置应设置在竖向主框架或附着支承结构上。</w:t>
      </w:r>
    </w:p>
    <w:p w:rsidR="000C466D" w:rsidRDefault="00DF3C5A">
      <w:pPr>
        <w:rPr>
          <w:szCs w:val="21"/>
        </w:rPr>
      </w:pPr>
      <w:r>
        <w:rPr>
          <w:szCs w:val="21"/>
        </w:rPr>
        <w:t xml:space="preserve">7.1.3  </w:t>
      </w:r>
      <w:r>
        <w:rPr>
          <w:rFonts w:hint="eastAsia"/>
          <w:szCs w:val="21"/>
        </w:rPr>
        <w:t>防坠装置应按本规程附录</w:t>
      </w:r>
      <w:r>
        <w:rPr>
          <w:szCs w:val="21"/>
        </w:rPr>
        <w:t>C</w:t>
      </w:r>
      <w:r>
        <w:rPr>
          <w:rFonts w:hint="eastAsia"/>
          <w:szCs w:val="21"/>
        </w:rPr>
        <w:t>进行检验。</w:t>
      </w:r>
    </w:p>
    <w:p w:rsidR="000C466D" w:rsidRDefault="00DF3C5A">
      <w:pPr>
        <w:rPr>
          <w:szCs w:val="21"/>
        </w:rPr>
      </w:pPr>
      <w:r>
        <w:rPr>
          <w:szCs w:val="21"/>
        </w:rPr>
        <w:t xml:space="preserve">7.1.4  </w:t>
      </w:r>
      <w:r>
        <w:rPr>
          <w:rFonts w:hint="eastAsia"/>
          <w:szCs w:val="21"/>
        </w:rPr>
        <w:t>防坠装置使用一个单体工程或停止使用</w:t>
      </w:r>
      <w:r>
        <w:rPr>
          <w:szCs w:val="21"/>
        </w:rPr>
        <w:t>6</w:t>
      </w:r>
      <w:r>
        <w:rPr>
          <w:rFonts w:hint="eastAsia"/>
          <w:szCs w:val="21"/>
        </w:rPr>
        <w:t>个月后，应经检验合格后方可再次使用。</w:t>
      </w:r>
    </w:p>
    <w:p w:rsidR="000C466D" w:rsidRDefault="00DF3C5A">
      <w:pPr>
        <w:rPr>
          <w:szCs w:val="21"/>
        </w:rPr>
      </w:pPr>
      <w:r>
        <w:rPr>
          <w:szCs w:val="21"/>
        </w:rPr>
        <w:t xml:space="preserve">7.1.5  </w:t>
      </w:r>
      <w:r>
        <w:rPr>
          <w:rFonts w:hint="eastAsia"/>
          <w:szCs w:val="21"/>
        </w:rPr>
        <w:t>防坠装置受力杆件与建筑结构必须可靠连接。</w:t>
      </w:r>
    </w:p>
    <w:p w:rsidR="000C466D" w:rsidRDefault="00DF3C5A">
      <w:pPr>
        <w:pStyle w:val="2"/>
        <w:rPr>
          <w:rFonts w:ascii="Times New Roman" w:hAnsi="Times New Roman"/>
        </w:rPr>
      </w:pPr>
      <w:bookmarkStart w:id="58" w:name="_Toc2543"/>
      <w:bookmarkStart w:id="59" w:name="_Toc498426529"/>
      <w:bookmarkStart w:id="60" w:name="_Toc498426599"/>
      <w:r>
        <w:rPr>
          <w:rFonts w:ascii="Times New Roman" w:hAnsi="Times New Roman"/>
        </w:rPr>
        <w:t xml:space="preserve">7.2  </w:t>
      </w:r>
      <w:r>
        <w:rPr>
          <w:rFonts w:ascii="Times New Roman" w:hAnsi="Times New Roman" w:hint="eastAsia"/>
        </w:rPr>
        <w:t>防倾覆装置</w:t>
      </w:r>
      <w:bookmarkEnd w:id="58"/>
      <w:bookmarkEnd w:id="59"/>
      <w:bookmarkEnd w:id="60"/>
      <w:r w:rsidR="0054694D">
        <w:rPr>
          <w:rFonts w:ascii="Times New Roman" w:hAnsi="Times New Roman"/>
        </w:rPr>
        <w:fldChar w:fldCharType="begin"/>
      </w:r>
      <w:r>
        <w:rPr>
          <w:rFonts w:ascii="Times New Roman" w:hAnsi="Times New Roman"/>
        </w:rPr>
        <w:instrText>tc "</w:instrText>
      </w:r>
      <w:bookmarkStart w:id="61" w:name="_Toc498156866"/>
      <w:r>
        <w:rPr>
          <w:rFonts w:ascii="Times New Roman" w:hAnsi="Times New Roman"/>
        </w:rPr>
        <w:instrText>7.2 Anti-overturning Device</w:instrText>
      </w:r>
      <w:bookmarkEnd w:id="61"/>
      <w:r>
        <w:rPr>
          <w:rFonts w:ascii="Times New Roman" w:hAnsi="Times New Roman"/>
        </w:rPr>
        <w:instrText>" \l 002</w:instrText>
      </w:r>
      <w:r w:rsidR="0054694D">
        <w:rPr>
          <w:rFonts w:ascii="Times New Roman" w:hAnsi="Times New Roman"/>
        </w:rPr>
        <w:fldChar w:fldCharType="end"/>
      </w:r>
    </w:p>
    <w:p w:rsidR="000C466D" w:rsidRDefault="00DF3C5A">
      <w:pPr>
        <w:rPr>
          <w:szCs w:val="21"/>
        </w:rPr>
      </w:pPr>
      <w:r>
        <w:rPr>
          <w:szCs w:val="21"/>
        </w:rPr>
        <w:t xml:space="preserve">7.2.1  </w:t>
      </w:r>
      <w:r>
        <w:rPr>
          <w:rFonts w:hint="eastAsia"/>
          <w:szCs w:val="21"/>
        </w:rPr>
        <w:t>液压升降整体脚手架在升降工况下，竖向主框架位置的最上附着支承和最下附着支承之间的最小间距不得小于一个楼层的高度；在使用工况下，竖向主框架位置的最上附着支承和最下附着支承之间的最小间距不得小于两个楼层的高度。</w:t>
      </w:r>
    </w:p>
    <w:p w:rsidR="000C466D" w:rsidRDefault="00DF3C5A">
      <w:pPr>
        <w:rPr>
          <w:szCs w:val="21"/>
        </w:rPr>
      </w:pPr>
      <w:r>
        <w:rPr>
          <w:szCs w:val="21"/>
        </w:rPr>
        <w:t xml:space="preserve">7.2.2  </w:t>
      </w:r>
      <w:r>
        <w:rPr>
          <w:rFonts w:hint="eastAsia"/>
          <w:szCs w:val="21"/>
        </w:rPr>
        <w:t>防倾覆导轨应与竖向主框架有可靠连接。</w:t>
      </w:r>
    </w:p>
    <w:p w:rsidR="000C466D" w:rsidRDefault="00DF3C5A">
      <w:pPr>
        <w:rPr>
          <w:szCs w:val="21"/>
        </w:rPr>
      </w:pPr>
      <w:r>
        <w:rPr>
          <w:szCs w:val="21"/>
        </w:rPr>
        <w:t xml:space="preserve">7.2.3  </w:t>
      </w:r>
      <w:r>
        <w:rPr>
          <w:rFonts w:hint="eastAsia"/>
          <w:szCs w:val="21"/>
        </w:rPr>
        <w:t>防倾覆装置应具有防止竖向主框架前、后、左、右倾斜的功能。</w:t>
      </w:r>
    </w:p>
    <w:p w:rsidR="000C466D" w:rsidRDefault="00DF3C5A">
      <w:pPr>
        <w:rPr>
          <w:szCs w:val="21"/>
        </w:rPr>
      </w:pPr>
      <w:r>
        <w:rPr>
          <w:szCs w:val="21"/>
        </w:rPr>
        <w:t xml:space="preserve">7.2.4  </w:t>
      </w:r>
      <w:r>
        <w:rPr>
          <w:rFonts w:hint="eastAsia"/>
          <w:szCs w:val="21"/>
        </w:rPr>
        <w:t>防倾覆装置应采用螺栓与建筑主体结构连接，其装置与导轨之间的间隙不应大于</w:t>
      </w:r>
      <w:r>
        <w:rPr>
          <w:szCs w:val="21"/>
        </w:rPr>
        <w:t>8mm</w:t>
      </w:r>
      <w:r>
        <w:rPr>
          <w:rFonts w:hint="eastAsia"/>
          <w:szCs w:val="21"/>
        </w:rPr>
        <w:t>。</w:t>
      </w:r>
    </w:p>
    <w:p w:rsidR="000C466D" w:rsidRDefault="00DF3C5A">
      <w:pPr>
        <w:rPr>
          <w:szCs w:val="21"/>
        </w:rPr>
      </w:pPr>
      <w:r>
        <w:rPr>
          <w:szCs w:val="21"/>
        </w:rPr>
        <w:t xml:space="preserve">7.2.5  </w:t>
      </w:r>
      <w:r>
        <w:rPr>
          <w:rFonts w:hint="eastAsia"/>
          <w:szCs w:val="21"/>
        </w:rPr>
        <w:t>架体的垂直度偏差不应大于架体全高的</w:t>
      </w:r>
      <w:r>
        <w:rPr>
          <w:szCs w:val="21"/>
        </w:rPr>
        <w:t>0.5%</w:t>
      </w:r>
      <w:r>
        <w:rPr>
          <w:rFonts w:hint="eastAsia"/>
          <w:szCs w:val="21"/>
        </w:rPr>
        <w:t>，防倾覆装置通过调节应满足架体垂直度的要求。</w:t>
      </w:r>
    </w:p>
    <w:p w:rsidR="000C466D" w:rsidRDefault="00DF3C5A">
      <w:pPr>
        <w:rPr>
          <w:szCs w:val="21"/>
        </w:rPr>
      </w:pPr>
      <w:r>
        <w:rPr>
          <w:szCs w:val="21"/>
        </w:rPr>
        <w:t xml:space="preserve">7.2.6  </w:t>
      </w:r>
      <w:r>
        <w:rPr>
          <w:rFonts w:hint="eastAsia"/>
          <w:szCs w:val="21"/>
        </w:rPr>
        <w:t>防倾覆装置与导轨的摩擦宜采用滚动摩擦。</w:t>
      </w:r>
    </w:p>
    <w:p w:rsidR="000C466D" w:rsidRDefault="00DF3C5A">
      <w:pPr>
        <w:pStyle w:val="2"/>
        <w:rPr>
          <w:rFonts w:ascii="Times New Roman" w:hAnsi="Times New Roman"/>
        </w:rPr>
      </w:pPr>
      <w:bookmarkStart w:id="62" w:name="_Toc3824"/>
      <w:bookmarkStart w:id="63" w:name="_Toc498426530"/>
      <w:bookmarkStart w:id="64" w:name="_Toc498426600"/>
      <w:r>
        <w:rPr>
          <w:rFonts w:ascii="Times New Roman" w:hAnsi="Times New Roman"/>
        </w:rPr>
        <w:t xml:space="preserve">7.3  </w:t>
      </w:r>
      <w:r>
        <w:rPr>
          <w:rFonts w:ascii="Times New Roman" w:hAnsi="Times New Roman" w:hint="eastAsia"/>
        </w:rPr>
        <w:t>荷载控制或同步控制装置</w:t>
      </w:r>
      <w:bookmarkEnd w:id="62"/>
      <w:bookmarkEnd w:id="63"/>
      <w:bookmarkEnd w:id="64"/>
      <w:r w:rsidR="0054694D">
        <w:rPr>
          <w:rFonts w:ascii="Times New Roman" w:hAnsi="Times New Roman"/>
        </w:rPr>
        <w:fldChar w:fldCharType="begin"/>
      </w:r>
      <w:r>
        <w:rPr>
          <w:rFonts w:ascii="Times New Roman" w:hAnsi="Times New Roman"/>
        </w:rPr>
        <w:instrText>tc "</w:instrText>
      </w:r>
      <w:bookmarkStart w:id="65" w:name="_Toc498156867"/>
      <w:r>
        <w:rPr>
          <w:rFonts w:ascii="Times New Roman" w:hAnsi="Times New Roman"/>
        </w:rPr>
        <w:instrText>7.3 Load Control or Synchronous Control Device</w:instrText>
      </w:r>
      <w:bookmarkEnd w:id="65"/>
      <w:r>
        <w:rPr>
          <w:rFonts w:ascii="Times New Roman" w:hAnsi="Times New Roman"/>
        </w:rPr>
        <w:instrText>" \l 02</w:instrText>
      </w:r>
      <w:r w:rsidR="0054694D">
        <w:rPr>
          <w:rFonts w:ascii="Times New Roman" w:hAnsi="Times New Roman"/>
        </w:rPr>
        <w:fldChar w:fldCharType="end"/>
      </w:r>
    </w:p>
    <w:p w:rsidR="000C466D" w:rsidRDefault="00DF3C5A">
      <w:pPr>
        <w:rPr>
          <w:szCs w:val="21"/>
        </w:rPr>
      </w:pPr>
      <w:r>
        <w:rPr>
          <w:szCs w:val="21"/>
        </w:rPr>
        <w:t xml:space="preserve">7.3.1  </w:t>
      </w:r>
      <w:r>
        <w:rPr>
          <w:rFonts w:hint="eastAsia"/>
          <w:szCs w:val="21"/>
        </w:rPr>
        <w:t>液压升降整体脚手架升降时必须具有荷载控制或同步控制功能。</w:t>
      </w:r>
    </w:p>
    <w:p w:rsidR="000C466D" w:rsidRDefault="00DF3C5A">
      <w:pPr>
        <w:rPr>
          <w:szCs w:val="21"/>
        </w:rPr>
      </w:pPr>
      <w:r>
        <w:rPr>
          <w:szCs w:val="21"/>
        </w:rPr>
        <w:t xml:space="preserve">7.3.2  </w:t>
      </w:r>
      <w:r>
        <w:rPr>
          <w:rFonts w:hint="eastAsia"/>
          <w:szCs w:val="21"/>
        </w:rPr>
        <w:t>具有荷载控制功能，当某一机位的荷载超过设计值的</w:t>
      </w:r>
      <w:r>
        <w:rPr>
          <w:szCs w:val="21"/>
        </w:rPr>
        <w:t>30%</w:t>
      </w:r>
      <w:r>
        <w:rPr>
          <w:rFonts w:hint="eastAsia"/>
          <w:szCs w:val="21"/>
        </w:rPr>
        <w:t>或失载的</w:t>
      </w:r>
      <w:r>
        <w:rPr>
          <w:szCs w:val="21"/>
        </w:rPr>
        <w:t>70%</w:t>
      </w:r>
      <w:r>
        <w:rPr>
          <w:rFonts w:hint="eastAsia"/>
          <w:szCs w:val="21"/>
        </w:rPr>
        <w:t>时，荷载控制系统应能自动停机并报警。</w:t>
      </w:r>
    </w:p>
    <w:p w:rsidR="000C466D" w:rsidRDefault="00DF3C5A">
      <w:r>
        <w:t xml:space="preserve">7.3.3  </w:t>
      </w:r>
      <w:r>
        <w:rPr>
          <w:rFonts w:hint="eastAsia"/>
        </w:rPr>
        <w:t>具有同步控制功能，必须保证在单个行程结束时，所有机位在额定荷载内均能提升同一高度，当相邻机位高差超过</w:t>
      </w:r>
      <w:r>
        <w:t>30mm</w:t>
      </w:r>
      <w:r>
        <w:rPr>
          <w:rFonts w:hint="eastAsia"/>
        </w:rPr>
        <w:t>或整体架体最大升降差超过</w:t>
      </w:r>
      <w:r>
        <w:t>80mm</w:t>
      </w:r>
      <w:r>
        <w:rPr>
          <w:rFonts w:hint="eastAsia"/>
        </w:rPr>
        <w:t>时，同步控制系统应能自动停机，待其它机位与之相平时方可重新进入工作状态。</w:t>
      </w:r>
      <w:r>
        <w:t xml:space="preserve">       </w:t>
      </w:r>
    </w:p>
    <w:p w:rsidR="000C466D" w:rsidRDefault="00DF3C5A">
      <w:r>
        <w:br w:type="page"/>
      </w:r>
      <w:bookmarkStart w:id="66" w:name="_Toc23499"/>
    </w:p>
    <w:p w:rsidR="000C466D" w:rsidRDefault="000C466D">
      <w:pPr>
        <w:rPr>
          <w:szCs w:val="21"/>
        </w:rPr>
      </w:pPr>
    </w:p>
    <w:p w:rsidR="000C466D" w:rsidRDefault="00DF3C5A">
      <w:pPr>
        <w:pStyle w:val="1"/>
        <w:rPr>
          <w:color w:val="000000"/>
          <w:szCs w:val="28"/>
        </w:rPr>
      </w:pPr>
      <w:bookmarkStart w:id="67" w:name="_Toc498426531"/>
      <w:bookmarkStart w:id="68" w:name="_Toc498426601"/>
      <w:r>
        <w:t xml:space="preserve">8  </w:t>
      </w:r>
      <w:r>
        <w:rPr>
          <w:rFonts w:hint="eastAsia"/>
        </w:rPr>
        <w:t>安装、升降、使用、拆除</w:t>
      </w:r>
      <w:bookmarkEnd w:id="66"/>
      <w:bookmarkEnd w:id="67"/>
      <w:bookmarkEnd w:id="68"/>
      <w:r w:rsidR="0054694D">
        <w:fldChar w:fldCharType="begin"/>
      </w:r>
      <w:r>
        <w:instrText>tc "</w:instrText>
      </w:r>
      <w:bookmarkStart w:id="69" w:name="_Toc498156868"/>
      <w:r>
        <w:instrText>8  Installation, Lifting, Operation, Dismantling</w:instrText>
      </w:r>
      <w:bookmarkEnd w:id="69"/>
      <w:r>
        <w:instrText>" \l 01</w:instrText>
      </w:r>
      <w:r w:rsidR="0054694D">
        <w:fldChar w:fldCharType="end"/>
      </w:r>
    </w:p>
    <w:p w:rsidR="000C466D" w:rsidRDefault="00DF3C5A">
      <w:pPr>
        <w:pStyle w:val="2"/>
        <w:rPr>
          <w:rFonts w:ascii="Times New Roman" w:hAnsi="Times New Roman"/>
        </w:rPr>
      </w:pPr>
      <w:bookmarkStart w:id="70" w:name="_Toc19601"/>
      <w:bookmarkStart w:id="71" w:name="_Toc498426532"/>
      <w:bookmarkStart w:id="72" w:name="_Toc498426602"/>
      <w:r>
        <w:rPr>
          <w:rFonts w:ascii="Times New Roman" w:hAnsi="Times New Roman"/>
        </w:rPr>
        <w:t xml:space="preserve">8.1  </w:t>
      </w:r>
      <w:r>
        <w:rPr>
          <w:rFonts w:ascii="Times New Roman" w:hAnsi="Times New Roman" w:hint="eastAsia"/>
        </w:rPr>
        <w:t>一般规定</w:t>
      </w:r>
      <w:bookmarkEnd w:id="70"/>
      <w:bookmarkEnd w:id="71"/>
      <w:bookmarkEnd w:id="72"/>
      <w:r w:rsidR="0054694D">
        <w:rPr>
          <w:rFonts w:ascii="Times New Roman" w:hAnsi="Times New Roman"/>
        </w:rPr>
        <w:fldChar w:fldCharType="begin"/>
      </w:r>
      <w:r>
        <w:rPr>
          <w:rFonts w:ascii="Times New Roman" w:hAnsi="Times New Roman"/>
        </w:rPr>
        <w:instrText>tc "</w:instrText>
      </w:r>
      <w:bookmarkStart w:id="73" w:name="_Toc498156869"/>
      <w:r>
        <w:rPr>
          <w:rFonts w:ascii="Times New Roman" w:hAnsi="Times New Roman"/>
        </w:rPr>
        <w:instrText>8.1 General requirement</w:instrText>
      </w:r>
      <w:bookmarkEnd w:id="73"/>
      <w:r>
        <w:rPr>
          <w:rFonts w:ascii="Times New Roman" w:hAnsi="Times New Roman"/>
        </w:rPr>
        <w:instrText>" \l 02</w:instrText>
      </w:r>
      <w:r w:rsidR="0054694D">
        <w:rPr>
          <w:rFonts w:ascii="Times New Roman" w:hAnsi="Times New Roman"/>
        </w:rPr>
        <w:fldChar w:fldCharType="end"/>
      </w:r>
    </w:p>
    <w:p w:rsidR="000C466D" w:rsidRDefault="00DF3C5A">
      <w:pPr>
        <w:rPr>
          <w:szCs w:val="21"/>
        </w:rPr>
      </w:pPr>
      <w:r>
        <w:rPr>
          <w:szCs w:val="21"/>
        </w:rPr>
        <w:t xml:space="preserve">8.1.1  </w:t>
      </w:r>
      <w:r>
        <w:rPr>
          <w:rFonts w:hint="eastAsia"/>
          <w:szCs w:val="21"/>
        </w:rPr>
        <w:t>技术人员和专业操作人员应熟练掌握液压升降整体脚手架的技术性能及安全要求。</w:t>
      </w:r>
    </w:p>
    <w:p w:rsidR="000C466D" w:rsidRDefault="00DF3C5A">
      <w:pPr>
        <w:rPr>
          <w:szCs w:val="21"/>
        </w:rPr>
      </w:pPr>
      <w:r>
        <w:rPr>
          <w:szCs w:val="21"/>
        </w:rPr>
        <w:t xml:space="preserve">8.1.2 </w:t>
      </w:r>
      <w:r>
        <w:rPr>
          <w:color w:val="FF0000"/>
          <w:szCs w:val="21"/>
        </w:rPr>
        <w:t xml:space="preserve"> </w:t>
      </w:r>
      <w:r>
        <w:rPr>
          <w:rFonts w:hint="eastAsia"/>
          <w:szCs w:val="21"/>
        </w:rPr>
        <w:t>遇到雷雨、</w:t>
      </w:r>
      <w:r>
        <w:rPr>
          <w:szCs w:val="21"/>
        </w:rPr>
        <w:t>6</w:t>
      </w:r>
      <w:r>
        <w:rPr>
          <w:rFonts w:hint="eastAsia"/>
          <w:szCs w:val="21"/>
        </w:rPr>
        <w:t>级及以上大风、大雾、大雪天气时，必须停止使用。</w:t>
      </w:r>
      <w:r>
        <w:rPr>
          <w:szCs w:val="21"/>
        </w:rPr>
        <w:t>5</w:t>
      </w:r>
      <w:r>
        <w:rPr>
          <w:rFonts w:hint="eastAsia"/>
          <w:szCs w:val="21"/>
        </w:rPr>
        <w:t>级及以上大风停止升降作业，夜间不得进行升降作业。架体上人员应对设备、工具、零散材料、可移动的铺板等进行整理、固定，并应做好防护，全部人员撤离后应立即切断电源。</w:t>
      </w:r>
    </w:p>
    <w:p w:rsidR="000C466D" w:rsidRDefault="00DF3C5A">
      <w:pPr>
        <w:rPr>
          <w:szCs w:val="21"/>
        </w:rPr>
      </w:pPr>
      <w:r>
        <w:rPr>
          <w:szCs w:val="21"/>
        </w:rPr>
        <w:t xml:space="preserve">8.1.3  </w:t>
      </w:r>
      <w:r>
        <w:rPr>
          <w:rFonts w:hint="eastAsia"/>
          <w:szCs w:val="21"/>
        </w:rPr>
        <w:t>液压升降整体脚手架施工区域内应有相应的消防设施。</w:t>
      </w:r>
    </w:p>
    <w:p w:rsidR="000C466D" w:rsidRDefault="00DF3C5A">
      <w:pPr>
        <w:rPr>
          <w:szCs w:val="21"/>
        </w:rPr>
      </w:pPr>
      <w:r>
        <w:rPr>
          <w:szCs w:val="21"/>
        </w:rPr>
        <w:t xml:space="preserve">8.1.4  </w:t>
      </w:r>
      <w:r>
        <w:rPr>
          <w:rFonts w:hint="eastAsia"/>
          <w:szCs w:val="21"/>
        </w:rPr>
        <w:t>液压升降整体脚手架安装、升降、拆除过程中，应统一指挥，在操作区域应设置安全警戒。</w:t>
      </w:r>
    </w:p>
    <w:p w:rsidR="000C466D" w:rsidRDefault="00DF3C5A">
      <w:pPr>
        <w:rPr>
          <w:szCs w:val="21"/>
        </w:rPr>
      </w:pPr>
      <w:r>
        <w:rPr>
          <w:szCs w:val="21"/>
        </w:rPr>
        <w:t xml:space="preserve">8.1.5  </w:t>
      </w:r>
      <w:r>
        <w:rPr>
          <w:rFonts w:hint="eastAsia"/>
          <w:szCs w:val="21"/>
        </w:rPr>
        <w:t>液压升降整体脚手架安装、升降、使用、拆除作业，应符合国家现行标准《建筑施工高处作业安全技术规范》</w:t>
      </w:r>
      <w:r>
        <w:rPr>
          <w:szCs w:val="21"/>
        </w:rPr>
        <w:t>JGJ80</w:t>
      </w:r>
      <w:r>
        <w:rPr>
          <w:rFonts w:hint="eastAsia"/>
          <w:szCs w:val="21"/>
        </w:rPr>
        <w:t>的有关规定。</w:t>
      </w:r>
    </w:p>
    <w:p w:rsidR="000C466D" w:rsidRDefault="00DF3C5A">
      <w:pPr>
        <w:rPr>
          <w:color w:val="000000"/>
          <w:szCs w:val="21"/>
        </w:rPr>
      </w:pPr>
      <w:r>
        <w:rPr>
          <w:szCs w:val="21"/>
        </w:rPr>
        <w:t xml:space="preserve">8.1.6  </w:t>
      </w:r>
      <w:r>
        <w:rPr>
          <w:rFonts w:hint="eastAsia"/>
          <w:szCs w:val="21"/>
        </w:rPr>
        <w:t>液压升降整体脚手架施工用电应符合国家现行标准《施工现场临时用电安全技术规范》</w:t>
      </w:r>
      <w:r>
        <w:rPr>
          <w:szCs w:val="21"/>
        </w:rPr>
        <w:t>JGJ46</w:t>
      </w:r>
      <w:r>
        <w:rPr>
          <w:rFonts w:hint="eastAsia"/>
          <w:szCs w:val="21"/>
        </w:rPr>
        <w:t>的有关规定。</w:t>
      </w:r>
    </w:p>
    <w:p w:rsidR="000C466D" w:rsidRDefault="00DF3C5A">
      <w:pPr>
        <w:rPr>
          <w:szCs w:val="21"/>
        </w:rPr>
      </w:pPr>
      <w:r>
        <w:rPr>
          <w:szCs w:val="21"/>
        </w:rPr>
        <w:t xml:space="preserve">8.1.7  </w:t>
      </w:r>
      <w:r>
        <w:rPr>
          <w:rFonts w:hint="eastAsia"/>
          <w:szCs w:val="21"/>
        </w:rPr>
        <w:t>升降过程中作业人员必须撤离工作脚手架。</w:t>
      </w:r>
    </w:p>
    <w:p w:rsidR="000C466D" w:rsidRDefault="00DF3C5A">
      <w:pPr>
        <w:pStyle w:val="2"/>
      </w:pPr>
      <w:bookmarkStart w:id="74" w:name="_Toc29550"/>
      <w:bookmarkStart w:id="75" w:name="_Toc498426533"/>
      <w:bookmarkStart w:id="76" w:name="_Toc498426603"/>
      <w:r>
        <w:rPr>
          <w:rFonts w:ascii="Times New Roman" w:hAnsi="Times New Roman"/>
        </w:rPr>
        <w:t>8.2</w:t>
      </w:r>
      <w:r>
        <w:t xml:space="preserve">  </w:t>
      </w:r>
      <w:r>
        <w:rPr>
          <w:rFonts w:hint="eastAsia"/>
        </w:rPr>
        <w:t>安</w:t>
      </w:r>
      <w:r>
        <w:t xml:space="preserve">  </w:t>
      </w:r>
      <w:r>
        <w:rPr>
          <w:rFonts w:hint="eastAsia"/>
        </w:rPr>
        <w:t>装</w:t>
      </w:r>
      <w:bookmarkEnd w:id="74"/>
      <w:bookmarkEnd w:id="75"/>
      <w:bookmarkEnd w:id="76"/>
      <w:r w:rsidR="0054694D">
        <w:fldChar w:fldCharType="begin"/>
      </w:r>
      <w:r>
        <w:instrText>tc "</w:instrText>
      </w:r>
      <w:bookmarkStart w:id="77" w:name="_Toc498156870"/>
      <w:r>
        <w:instrText>8.2 Installation</w:instrText>
      </w:r>
      <w:bookmarkEnd w:id="77"/>
      <w:r>
        <w:instrText>" \l 02</w:instrText>
      </w:r>
      <w:r w:rsidR="0054694D">
        <w:fldChar w:fldCharType="end"/>
      </w:r>
    </w:p>
    <w:p w:rsidR="000C466D" w:rsidRDefault="00DF3C5A">
      <w:pPr>
        <w:ind w:rightChars="12" w:right="25"/>
        <w:rPr>
          <w:szCs w:val="21"/>
        </w:rPr>
      </w:pPr>
      <w:r>
        <w:rPr>
          <w:szCs w:val="21"/>
        </w:rPr>
        <w:t xml:space="preserve">8.2.1  </w:t>
      </w:r>
      <w:r>
        <w:rPr>
          <w:rFonts w:hint="eastAsia"/>
          <w:szCs w:val="21"/>
        </w:rPr>
        <w:t>液压升降整体脚手架应由有资质的安装单位施工。</w:t>
      </w:r>
    </w:p>
    <w:p w:rsidR="000C466D" w:rsidRDefault="00DF3C5A">
      <w:pPr>
        <w:rPr>
          <w:szCs w:val="21"/>
        </w:rPr>
      </w:pPr>
      <w:r>
        <w:rPr>
          <w:szCs w:val="21"/>
        </w:rPr>
        <w:t xml:space="preserve">8.2.2  </w:t>
      </w:r>
      <w:r>
        <w:rPr>
          <w:rFonts w:hint="eastAsia"/>
          <w:szCs w:val="21"/>
        </w:rPr>
        <w:t>安装单位应核对脚手架搭设构配件、设备及周转材料的数量、规格、查验产品质量合格证、材质检验报告等文件资料。构配件、设备、周转材料应符合下列规定：</w:t>
      </w:r>
    </w:p>
    <w:p w:rsidR="000C466D" w:rsidRDefault="00DF3C5A">
      <w:pPr>
        <w:ind w:rightChars="29" w:right="61" w:firstLineChars="200" w:firstLine="420"/>
        <w:rPr>
          <w:szCs w:val="21"/>
        </w:rPr>
      </w:pPr>
      <w:r>
        <w:rPr>
          <w:szCs w:val="21"/>
        </w:rPr>
        <w:t>1</w:t>
      </w:r>
      <w:r>
        <w:rPr>
          <w:rFonts w:hint="eastAsia"/>
          <w:szCs w:val="21"/>
        </w:rPr>
        <w:t xml:space="preserve">　钢管应符合国家现行标准《直缝电焊钢管》</w:t>
      </w:r>
      <w:r>
        <w:rPr>
          <w:szCs w:val="21"/>
        </w:rPr>
        <w:t>GB/T13793</w:t>
      </w:r>
      <w:r>
        <w:rPr>
          <w:rFonts w:hint="eastAsia"/>
          <w:szCs w:val="21"/>
        </w:rPr>
        <w:t>的规定；</w:t>
      </w:r>
    </w:p>
    <w:p w:rsidR="000C466D" w:rsidRDefault="00DF3C5A">
      <w:pPr>
        <w:ind w:rightChars="29" w:right="61" w:firstLineChars="200" w:firstLine="420"/>
        <w:rPr>
          <w:szCs w:val="21"/>
        </w:rPr>
      </w:pPr>
      <w:r>
        <w:rPr>
          <w:szCs w:val="21"/>
        </w:rPr>
        <w:t>2</w:t>
      </w:r>
      <w:r>
        <w:rPr>
          <w:rFonts w:hint="eastAsia"/>
          <w:szCs w:val="21"/>
        </w:rPr>
        <w:t xml:space="preserve">　钢管脚手架的连接扣件应采用可锻铸铁或冲压钢板制作，其材质应符合国家现行标准《钢管脚手架扣件》</w:t>
      </w:r>
      <w:r>
        <w:rPr>
          <w:szCs w:val="21"/>
        </w:rPr>
        <w:t>GB15831</w:t>
      </w:r>
      <w:r>
        <w:rPr>
          <w:rFonts w:hint="eastAsia"/>
          <w:szCs w:val="21"/>
        </w:rPr>
        <w:t>的规定，并在螺栓的预紧力矩达到</w:t>
      </w:r>
      <w:r>
        <w:rPr>
          <w:szCs w:val="21"/>
        </w:rPr>
        <w:t>65</w:t>
      </w:r>
      <w:r>
        <w:rPr>
          <w:color w:val="000000"/>
          <w:szCs w:val="21"/>
        </w:rPr>
        <w:t>N·m</w:t>
      </w:r>
      <w:r>
        <w:rPr>
          <w:rFonts w:hint="eastAsia"/>
          <w:szCs w:val="21"/>
        </w:rPr>
        <w:t>时，不得发生破坏；</w:t>
      </w:r>
    </w:p>
    <w:p w:rsidR="000C466D" w:rsidRDefault="00DF3C5A">
      <w:pPr>
        <w:ind w:rightChars="-587" w:right="-1233" w:firstLineChars="200" w:firstLine="420"/>
        <w:rPr>
          <w:szCs w:val="21"/>
        </w:rPr>
      </w:pPr>
      <w:r>
        <w:rPr>
          <w:szCs w:val="21"/>
        </w:rPr>
        <w:t>3</w:t>
      </w:r>
      <w:r>
        <w:rPr>
          <w:rFonts w:hint="eastAsia"/>
          <w:szCs w:val="21"/>
        </w:rPr>
        <w:t xml:space="preserve">　脚手板应采用钢、木、竹材料制作，其材质应符合相应国家标准的有关规定；</w:t>
      </w:r>
    </w:p>
    <w:p w:rsidR="000C466D" w:rsidRDefault="00DF3C5A">
      <w:pPr>
        <w:ind w:rightChars="-587" w:right="-1233" w:firstLineChars="200" w:firstLine="420"/>
        <w:rPr>
          <w:szCs w:val="21"/>
        </w:rPr>
      </w:pPr>
      <w:r>
        <w:rPr>
          <w:szCs w:val="21"/>
        </w:rPr>
        <w:t>4</w:t>
      </w:r>
      <w:r>
        <w:rPr>
          <w:rFonts w:hint="eastAsia"/>
          <w:szCs w:val="21"/>
        </w:rPr>
        <w:t xml:space="preserve">　安全围护材料及辅助材料应符合相应国家标准的有关规定。</w:t>
      </w:r>
    </w:p>
    <w:p w:rsidR="000C466D" w:rsidRDefault="00DF3C5A">
      <w:pPr>
        <w:rPr>
          <w:szCs w:val="21"/>
        </w:rPr>
      </w:pPr>
      <w:r>
        <w:rPr>
          <w:szCs w:val="21"/>
        </w:rPr>
        <w:t xml:space="preserve">8.2.3  </w:t>
      </w:r>
      <w:r>
        <w:rPr>
          <w:rFonts w:hint="eastAsia"/>
          <w:szCs w:val="21"/>
        </w:rPr>
        <w:t>应核实预留螺栓孔或预埋件的位置和尺寸。</w:t>
      </w:r>
    </w:p>
    <w:p w:rsidR="000C466D" w:rsidRDefault="00DF3C5A">
      <w:pPr>
        <w:rPr>
          <w:szCs w:val="21"/>
        </w:rPr>
      </w:pPr>
      <w:r>
        <w:rPr>
          <w:szCs w:val="21"/>
        </w:rPr>
        <w:t>8.2.4</w:t>
      </w:r>
      <w:r>
        <w:rPr>
          <w:rFonts w:hint="eastAsia"/>
          <w:szCs w:val="21"/>
        </w:rPr>
        <w:t xml:space="preserve">　应查验竖向主框架、水平桁架、附着支承、液压升降装置、液压控制台、油管、各液压元件、防坠装置、防倾覆装置、导向部件的数量和质量。</w:t>
      </w:r>
    </w:p>
    <w:p w:rsidR="000C466D" w:rsidRDefault="00DF3C5A">
      <w:pPr>
        <w:rPr>
          <w:szCs w:val="21"/>
        </w:rPr>
      </w:pPr>
      <w:r>
        <w:rPr>
          <w:szCs w:val="21"/>
        </w:rPr>
        <w:t xml:space="preserve">8.2.5  </w:t>
      </w:r>
      <w:r>
        <w:rPr>
          <w:rFonts w:hint="eastAsia"/>
          <w:szCs w:val="21"/>
        </w:rPr>
        <w:t>应设置安装平台，安装平台应能承受安装时的垂直荷载。高度偏差应小于</w:t>
      </w:r>
      <w:r>
        <w:rPr>
          <w:szCs w:val="21"/>
        </w:rPr>
        <w:t>20mm</w:t>
      </w:r>
      <w:r>
        <w:rPr>
          <w:rFonts w:hint="eastAsia"/>
          <w:szCs w:val="21"/>
        </w:rPr>
        <w:t>；水平桁架底平面高差应小于</w:t>
      </w:r>
      <w:r>
        <w:rPr>
          <w:szCs w:val="21"/>
        </w:rPr>
        <w:t>20mm</w:t>
      </w:r>
      <w:r>
        <w:rPr>
          <w:rFonts w:hint="eastAsia"/>
          <w:szCs w:val="21"/>
        </w:rPr>
        <w:t>。</w:t>
      </w:r>
    </w:p>
    <w:p w:rsidR="000C466D" w:rsidRDefault="00DF3C5A">
      <w:pPr>
        <w:rPr>
          <w:szCs w:val="21"/>
        </w:rPr>
      </w:pPr>
      <w:r>
        <w:rPr>
          <w:szCs w:val="21"/>
        </w:rPr>
        <w:t xml:space="preserve">8 2.6  </w:t>
      </w:r>
      <w:r>
        <w:rPr>
          <w:rFonts w:hint="eastAsia"/>
          <w:szCs w:val="21"/>
        </w:rPr>
        <w:t>架体的垂直度偏差应小于架体全高的</w:t>
      </w:r>
      <w:r>
        <w:rPr>
          <w:szCs w:val="21"/>
        </w:rPr>
        <w:t>0.5%</w:t>
      </w:r>
      <w:r>
        <w:rPr>
          <w:rFonts w:hint="eastAsia"/>
          <w:szCs w:val="21"/>
        </w:rPr>
        <w:t>，且不应大于</w:t>
      </w:r>
      <w:r>
        <w:rPr>
          <w:szCs w:val="21"/>
        </w:rPr>
        <w:t>60 mm</w:t>
      </w:r>
      <w:r>
        <w:rPr>
          <w:rFonts w:hint="eastAsia"/>
          <w:szCs w:val="21"/>
        </w:rPr>
        <w:t>。</w:t>
      </w:r>
    </w:p>
    <w:p w:rsidR="000C466D" w:rsidRDefault="00DF3C5A">
      <w:pPr>
        <w:rPr>
          <w:szCs w:val="21"/>
        </w:rPr>
      </w:pPr>
      <w:r>
        <w:rPr>
          <w:szCs w:val="21"/>
        </w:rPr>
        <w:t xml:space="preserve">8.2.7  </w:t>
      </w:r>
      <w:r>
        <w:rPr>
          <w:rFonts w:hint="eastAsia"/>
          <w:szCs w:val="21"/>
        </w:rPr>
        <w:t>安装过程中竖向主框架与建筑结构间应采取可靠的临时固定措施，确保竖向主框架的稳定。</w:t>
      </w:r>
    </w:p>
    <w:p w:rsidR="000C466D" w:rsidRDefault="00DF3C5A">
      <w:pPr>
        <w:rPr>
          <w:szCs w:val="21"/>
        </w:rPr>
      </w:pPr>
      <w:r>
        <w:rPr>
          <w:szCs w:val="21"/>
        </w:rPr>
        <w:t xml:space="preserve">8.2.8  </w:t>
      </w:r>
      <w:r>
        <w:rPr>
          <w:rFonts w:hint="eastAsia"/>
          <w:szCs w:val="21"/>
        </w:rPr>
        <w:t>架体底部应铺设花纹钢板，花纹钢板与建筑结构外檐投影间隙不应大于</w:t>
      </w:r>
      <w:r>
        <w:rPr>
          <w:szCs w:val="21"/>
        </w:rPr>
        <w:t>100mm</w:t>
      </w:r>
      <w:r>
        <w:rPr>
          <w:rFonts w:hint="eastAsia"/>
          <w:szCs w:val="21"/>
        </w:rPr>
        <w:t>，操作层脚手板应满铺牢固，孔洞直径宜小于</w:t>
      </w:r>
      <w:r>
        <w:rPr>
          <w:szCs w:val="21"/>
        </w:rPr>
        <w:t>25mm</w:t>
      </w:r>
      <w:r>
        <w:rPr>
          <w:rFonts w:hint="eastAsia"/>
          <w:szCs w:val="21"/>
        </w:rPr>
        <w:t>。</w:t>
      </w:r>
    </w:p>
    <w:p w:rsidR="000C466D" w:rsidRDefault="00DF3C5A">
      <w:pPr>
        <w:rPr>
          <w:szCs w:val="21"/>
        </w:rPr>
      </w:pPr>
      <w:r>
        <w:rPr>
          <w:szCs w:val="21"/>
        </w:rPr>
        <w:t xml:space="preserve">8.2.9  </w:t>
      </w:r>
      <w:r>
        <w:rPr>
          <w:rFonts w:hint="eastAsia"/>
          <w:szCs w:val="21"/>
        </w:rPr>
        <w:t>剪刀撑与地面的夹角应为</w:t>
      </w:r>
      <w:r>
        <w:rPr>
          <w:szCs w:val="21"/>
        </w:rPr>
        <w:t>45</w:t>
      </w:r>
      <w:r>
        <w:rPr>
          <w:szCs w:val="21"/>
          <w:vertAlign w:val="superscript"/>
        </w:rPr>
        <w:t>o</w:t>
      </w:r>
      <w:r>
        <w:rPr>
          <w:rFonts w:hint="eastAsia"/>
          <w:szCs w:val="21"/>
        </w:rPr>
        <w:t>～</w:t>
      </w:r>
      <w:r>
        <w:rPr>
          <w:szCs w:val="21"/>
        </w:rPr>
        <w:t>60</w:t>
      </w:r>
      <w:r>
        <w:rPr>
          <w:szCs w:val="21"/>
          <w:vertAlign w:val="superscript"/>
        </w:rPr>
        <w:t>o</w:t>
      </w:r>
      <w:r>
        <w:rPr>
          <w:rFonts w:hint="eastAsia"/>
          <w:szCs w:val="21"/>
        </w:rPr>
        <w:t>。</w:t>
      </w:r>
    </w:p>
    <w:p w:rsidR="000C466D" w:rsidRDefault="00DF3C5A">
      <w:pPr>
        <w:rPr>
          <w:szCs w:val="21"/>
        </w:rPr>
      </w:pPr>
      <w:r>
        <w:rPr>
          <w:szCs w:val="21"/>
        </w:rPr>
        <w:t xml:space="preserve">8.2.10  </w:t>
      </w:r>
      <w:r>
        <w:rPr>
          <w:rFonts w:hint="eastAsia"/>
          <w:szCs w:val="21"/>
        </w:rPr>
        <w:t>每个竖向主框架所覆盖的每一已完工楼层处应设置一道附着支承及防倾覆装置。</w:t>
      </w:r>
    </w:p>
    <w:p w:rsidR="000C466D" w:rsidRDefault="00DF3C5A">
      <w:pPr>
        <w:rPr>
          <w:szCs w:val="21"/>
        </w:rPr>
      </w:pPr>
      <w:r>
        <w:rPr>
          <w:szCs w:val="21"/>
        </w:rPr>
        <w:t xml:space="preserve">8.2.11 </w:t>
      </w:r>
      <w:r>
        <w:rPr>
          <w:rFonts w:hint="eastAsia"/>
          <w:szCs w:val="21"/>
        </w:rPr>
        <w:t>防坠装置必须与建筑结构可靠连接。每一升降点应设置一个防坠装置，在使用和升降工况下应能起作用。</w:t>
      </w:r>
    </w:p>
    <w:p w:rsidR="000C466D" w:rsidRDefault="00DF3C5A">
      <w:pPr>
        <w:rPr>
          <w:szCs w:val="21"/>
        </w:rPr>
      </w:pPr>
      <w:r>
        <w:rPr>
          <w:szCs w:val="21"/>
        </w:rPr>
        <w:t xml:space="preserve">8.2.12  </w:t>
      </w:r>
      <w:r>
        <w:rPr>
          <w:rFonts w:hint="eastAsia"/>
          <w:szCs w:val="21"/>
        </w:rPr>
        <w:t>机械联动式防坠装置与液压升降装置安装时，应先将液压升降装置处于受力状态，调节螺栓将防坠装置打开，防坠杆件应能自由地在装置中间移动；当液压升降装置处于失力</w:t>
      </w:r>
      <w:r>
        <w:rPr>
          <w:rFonts w:hint="eastAsia"/>
          <w:szCs w:val="21"/>
        </w:rPr>
        <w:lastRenderedPageBreak/>
        <w:t>状态时，防坠装置应能锁紧防坠杆件。</w:t>
      </w:r>
    </w:p>
    <w:p w:rsidR="000C466D" w:rsidRDefault="00DF3C5A">
      <w:pPr>
        <w:rPr>
          <w:szCs w:val="21"/>
        </w:rPr>
      </w:pPr>
      <w:r>
        <w:rPr>
          <w:szCs w:val="21"/>
        </w:rPr>
        <w:t xml:space="preserve">8.2.13  </w:t>
      </w:r>
      <w:r>
        <w:rPr>
          <w:rFonts w:hint="eastAsia"/>
          <w:szCs w:val="21"/>
        </w:rPr>
        <w:t>在竖向主框架位置应设置上下两个防倾覆装置，才能安装竖向主框架。防倾覆装置之间的最小间距不应小于一个楼层的高度。</w:t>
      </w:r>
    </w:p>
    <w:p w:rsidR="000C466D" w:rsidRDefault="00DF3C5A">
      <w:pPr>
        <w:rPr>
          <w:szCs w:val="21"/>
        </w:rPr>
      </w:pPr>
      <w:r>
        <w:rPr>
          <w:szCs w:val="21"/>
        </w:rPr>
        <w:t xml:space="preserve">8.2.14  </w:t>
      </w:r>
      <w:r>
        <w:rPr>
          <w:rFonts w:hint="eastAsia"/>
          <w:szCs w:val="21"/>
        </w:rPr>
        <w:t>液压升降装置应安装在竖向主框架上，并应有可靠的连接。</w:t>
      </w:r>
    </w:p>
    <w:p w:rsidR="000C466D" w:rsidRDefault="00DF3C5A">
      <w:pPr>
        <w:rPr>
          <w:szCs w:val="21"/>
        </w:rPr>
      </w:pPr>
      <w:r>
        <w:rPr>
          <w:szCs w:val="21"/>
        </w:rPr>
        <w:t xml:space="preserve">8.2.15  </w:t>
      </w:r>
      <w:r>
        <w:rPr>
          <w:rFonts w:hint="eastAsia"/>
          <w:szCs w:val="21"/>
        </w:rPr>
        <w:t>控制台应靠近所有机位的中间位置布置，向两边均排油管；油管应固定在底层架体上，应有防止碰撞的措施，转角处应圆弧过渡。</w:t>
      </w:r>
    </w:p>
    <w:p w:rsidR="000C466D" w:rsidRDefault="00DF3C5A">
      <w:pPr>
        <w:rPr>
          <w:szCs w:val="21"/>
        </w:rPr>
      </w:pPr>
      <w:r>
        <w:rPr>
          <w:szCs w:val="21"/>
        </w:rPr>
        <w:t xml:space="preserve">8.2.16  </w:t>
      </w:r>
      <w:r>
        <w:rPr>
          <w:rFonts w:hint="eastAsia"/>
          <w:szCs w:val="21"/>
        </w:rPr>
        <w:t>架体的外侧防护应采用安全密目网或冲孔钢板立网，防护应布设在外立杆内侧或外侧。</w:t>
      </w:r>
    </w:p>
    <w:p w:rsidR="000C466D" w:rsidRDefault="00DF3C5A">
      <w:r>
        <w:t xml:space="preserve">8.2.17  </w:t>
      </w:r>
      <w:r>
        <w:rPr>
          <w:rFonts w:hint="eastAsia"/>
        </w:rPr>
        <w:t>液压升降整体脚手架安装后应按本规程附录</w:t>
      </w:r>
      <w:r>
        <w:t>D</w:t>
      </w:r>
      <w:r>
        <w:rPr>
          <w:rFonts w:hint="eastAsia"/>
        </w:rPr>
        <w:t>的要求进行验收。</w:t>
      </w:r>
    </w:p>
    <w:p w:rsidR="000C466D" w:rsidRDefault="00DF3C5A">
      <w:pPr>
        <w:pStyle w:val="2"/>
        <w:rPr>
          <w:rFonts w:ascii="Times New Roman" w:hAnsi="Times New Roman"/>
        </w:rPr>
      </w:pPr>
      <w:bookmarkStart w:id="78" w:name="_Toc21947"/>
      <w:bookmarkStart w:id="79" w:name="_Toc498426534"/>
      <w:bookmarkStart w:id="80" w:name="_Toc498426604"/>
      <w:r>
        <w:rPr>
          <w:rFonts w:ascii="Times New Roman" w:hAnsi="Times New Roman"/>
        </w:rPr>
        <w:t xml:space="preserve">8.3  </w:t>
      </w:r>
      <w:r>
        <w:rPr>
          <w:rFonts w:ascii="Times New Roman" w:hAnsi="Times New Roman" w:hint="eastAsia"/>
        </w:rPr>
        <w:t>升</w:t>
      </w:r>
      <w:r>
        <w:rPr>
          <w:rFonts w:ascii="Times New Roman" w:hAnsi="Times New Roman"/>
        </w:rPr>
        <w:t xml:space="preserve">  </w:t>
      </w:r>
      <w:r>
        <w:rPr>
          <w:rFonts w:ascii="Times New Roman" w:hAnsi="Times New Roman" w:hint="eastAsia"/>
        </w:rPr>
        <w:t>降</w:t>
      </w:r>
      <w:bookmarkEnd w:id="78"/>
      <w:bookmarkEnd w:id="79"/>
      <w:bookmarkEnd w:id="80"/>
      <w:r w:rsidR="0054694D">
        <w:rPr>
          <w:rFonts w:ascii="Times New Roman" w:hAnsi="Times New Roman"/>
        </w:rPr>
        <w:fldChar w:fldCharType="begin"/>
      </w:r>
      <w:r>
        <w:rPr>
          <w:rFonts w:ascii="Times New Roman" w:hAnsi="Times New Roman"/>
        </w:rPr>
        <w:instrText>tc "</w:instrText>
      </w:r>
      <w:bookmarkStart w:id="81" w:name="_Toc498156871"/>
      <w:r>
        <w:rPr>
          <w:rFonts w:ascii="Times New Roman" w:hAnsi="Times New Roman"/>
        </w:rPr>
        <w:instrText>8.3 Lifting</w:instrText>
      </w:r>
      <w:bookmarkEnd w:id="81"/>
      <w:r>
        <w:rPr>
          <w:rFonts w:ascii="Times New Roman" w:hAnsi="Times New Roman"/>
        </w:rPr>
        <w:instrText>" \l 02</w:instrText>
      </w:r>
      <w:r w:rsidR="0054694D">
        <w:rPr>
          <w:rFonts w:ascii="Times New Roman" w:hAnsi="Times New Roman"/>
        </w:rPr>
        <w:fldChar w:fldCharType="end"/>
      </w:r>
    </w:p>
    <w:p w:rsidR="000C466D" w:rsidRDefault="00DF3C5A">
      <w:r>
        <w:t xml:space="preserve">8.3.1  </w:t>
      </w:r>
      <w:r>
        <w:rPr>
          <w:rFonts w:hint="eastAsia"/>
        </w:rPr>
        <w:t>液压升降整体脚手架提升或下降前应按本规程附录</w:t>
      </w:r>
      <w:r>
        <w:t>E</w:t>
      </w:r>
      <w:r>
        <w:rPr>
          <w:rFonts w:hint="eastAsia"/>
        </w:rPr>
        <w:t>的要求进行检查；检查合格后方能发布升降令。</w:t>
      </w:r>
    </w:p>
    <w:p w:rsidR="000C466D" w:rsidRDefault="00DF3C5A">
      <w:pPr>
        <w:rPr>
          <w:szCs w:val="21"/>
        </w:rPr>
      </w:pPr>
      <w:r>
        <w:rPr>
          <w:szCs w:val="21"/>
        </w:rPr>
        <w:t xml:space="preserve">8.3.2  </w:t>
      </w:r>
      <w:r>
        <w:rPr>
          <w:rFonts w:hint="eastAsia"/>
          <w:szCs w:val="21"/>
        </w:rPr>
        <w:t>在液压升降整体脚手架升降过程中，应设立统一指挥，统一信号。参与的作业人员必须服从指挥，确保安全。</w:t>
      </w:r>
    </w:p>
    <w:p w:rsidR="000C466D" w:rsidRDefault="00DF3C5A">
      <w:pPr>
        <w:rPr>
          <w:szCs w:val="21"/>
        </w:rPr>
      </w:pPr>
      <w:r>
        <w:rPr>
          <w:szCs w:val="21"/>
        </w:rPr>
        <w:t xml:space="preserve">8.3.3  </w:t>
      </w:r>
      <w:r>
        <w:rPr>
          <w:rFonts w:hint="eastAsia"/>
          <w:szCs w:val="21"/>
        </w:rPr>
        <w:t>升降时应进行检查，并应符合下列要求：</w:t>
      </w:r>
    </w:p>
    <w:p w:rsidR="000C466D" w:rsidRDefault="00DF3C5A">
      <w:pPr>
        <w:ind w:firstLineChars="200" w:firstLine="420"/>
        <w:rPr>
          <w:szCs w:val="21"/>
        </w:rPr>
      </w:pPr>
      <w:r>
        <w:rPr>
          <w:szCs w:val="21"/>
        </w:rPr>
        <w:t xml:space="preserve">1  </w:t>
      </w:r>
      <w:r>
        <w:rPr>
          <w:rFonts w:hint="eastAsia"/>
          <w:szCs w:val="21"/>
        </w:rPr>
        <w:t>液压控制台的压力表、指示灯、同步控制系统的工作情况应无异常现象；</w:t>
      </w:r>
    </w:p>
    <w:p w:rsidR="000C466D" w:rsidRDefault="00DF3C5A">
      <w:pPr>
        <w:ind w:firstLineChars="200" w:firstLine="420"/>
        <w:rPr>
          <w:szCs w:val="21"/>
        </w:rPr>
      </w:pPr>
      <w:r>
        <w:rPr>
          <w:szCs w:val="21"/>
        </w:rPr>
        <w:t xml:space="preserve">2  </w:t>
      </w:r>
      <w:r>
        <w:rPr>
          <w:rFonts w:hint="eastAsia"/>
          <w:szCs w:val="21"/>
        </w:rPr>
        <w:t>各个机位建筑结构受力点的混凝土墙体或预埋件应无异常变化；</w:t>
      </w:r>
    </w:p>
    <w:p w:rsidR="000C466D" w:rsidRDefault="00DF3C5A">
      <w:pPr>
        <w:ind w:firstLineChars="200" w:firstLine="420"/>
        <w:rPr>
          <w:szCs w:val="21"/>
        </w:rPr>
      </w:pPr>
      <w:r>
        <w:rPr>
          <w:szCs w:val="21"/>
        </w:rPr>
        <w:t xml:space="preserve">3  </w:t>
      </w:r>
      <w:r>
        <w:rPr>
          <w:rFonts w:hint="eastAsia"/>
          <w:szCs w:val="21"/>
        </w:rPr>
        <w:t>各个机位的竖向主框架、水平桁架结构、附着支承结构、导向、防倾覆装置</w:t>
      </w:r>
      <w:r>
        <w:rPr>
          <w:szCs w:val="21"/>
        </w:rPr>
        <w:t xml:space="preserve"> </w:t>
      </w:r>
      <w:r>
        <w:rPr>
          <w:rFonts w:hint="eastAsia"/>
          <w:szCs w:val="21"/>
        </w:rPr>
        <w:t>、受力构件应无异常现象；</w:t>
      </w:r>
    </w:p>
    <w:p w:rsidR="000C466D" w:rsidRDefault="00DF3C5A">
      <w:pPr>
        <w:ind w:firstLineChars="200" w:firstLine="420"/>
        <w:rPr>
          <w:szCs w:val="21"/>
        </w:rPr>
      </w:pPr>
      <w:r>
        <w:rPr>
          <w:szCs w:val="21"/>
        </w:rPr>
        <w:t>4</w:t>
      </w:r>
      <w:r>
        <w:rPr>
          <w:rFonts w:hint="eastAsia"/>
          <w:szCs w:val="21"/>
        </w:rPr>
        <w:t xml:space="preserve">　各个防坠装置的开启情况和失力锁紧工作应正常。</w:t>
      </w:r>
    </w:p>
    <w:p w:rsidR="000C466D" w:rsidRDefault="00DF3C5A">
      <w:pPr>
        <w:rPr>
          <w:szCs w:val="21"/>
        </w:rPr>
      </w:pPr>
      <w:r>
        <w:rPr>
          <w:szCs w:val="21"/>
        </w:rPr>
        <w:t xml:space="preserve">8.3.4 </w:t>
      </w:r>
      <w:r>
        <w:rPr>
          <w:rFonts w:hint="eastAsia"/>
          <w:szCs w:val="21"/>
        </w:rPr>
        <w:t>当发现异常现象时，应停止升降工作。查明原因、隐患排除后方可继续进行升降工作。</w:t>
      </w:r>
    </w:p>
    <w:p w:rsidR="000C466D" w:rsidRDefault="00DF3C5A">
      <w:pPr>
        <w:pStyle w:val="2"/>
        <w:rPr>
          <w:rFonts w:ascii="Times New Roman" w:hAnsi="Times New Roman"/>
        </w:rPr>
      </w:pPr>
      <w:bookmarkStart w:id="82" w:name="_Toc8913"/>
      <w:bookmarkStart w:id="83" w:name="_Toc498426535"/>
      <w:bookmarkStart w:id="84" w:name="_Toc498426605"/>
      <w:r>
        <w:rPr>
          <w:rFonts w:ascii="Times New Roman" w:hAnsi="Times New Roman"/>
        </w:rPr>
        <w:t xml:space="preserve">8.4  </w:t>
      </w:r>
      <w:r>
        <w:rPr>
          <w:rFonts w:ascii="Times New Roman" w:hAnsi="Times New Roman" w:hint="eastAsia"/>
        </w:rPr>
        <w:t>使</w:t>
      </w:r>
      <w:r>
        <w:rPr>
          <w:rFonts w:ascii="Times New Roman" w:hAnsi="Times New Roman"/>
        </w:rPr>
        <w:t xml:space="preserve">  </w:t>
      </w:r>
      <w:r>
        <w:rPr>
          <w:rFonts w:ascii="Times New Roman" w:hAnsi="Times New Roman" w:hint="eastAsia"/>
        </w:rPr>
        <w:t>用</w:t>
      </w:r>
      <w:bookmarkEnd w:id="82"/>
      <w:bookmarkEnd w:id="83"/>
      <w:bookmarkEnd w:id="84"/>
      <w:r w:rsidR="0054694D">
        <w:rPr>
          <w:rFonts w:ascii="Times New Roman" w:hAnsi="Times New Roman"/>
        </w:rPr>
        <w:fldChar w:fldCharType="begin"/>
      </w:r>
      <w:r>
        <w:rPr>
          <w:rFonts w:ascii="Times New Roman" w:hAnsi="Times New Roman"/>
        </w:rPr>
        <w:instrText>tc "</w:instrText>
      </w:r>
      <w:bookmarkStart w:id="85" w:name="_Toc498156872"/>
      <w:r>
        <w:rPr>
          <w:rFonts w:ascii="Times New Roman" w:hAnsi="Times New Roman"/>
        </w:rPr>
        <w:instrText>8.4 Operation</w:instrText>
      </w:r>
      <w:bookmarkEnd w:id="85"/>
      <w:r>
        <w:rPr>
          <w:rFonts w:ascii="Times New Roman" w:hAnsi="Times New Roman"/>
        </w:rPr>
        <w:instrText>" \l 02</w:instrText>
      </w:r>
      <w:r w:rsidR="0054694D">
        <w:rPr>
          <w:rFonts w:ascii="Times New Roman" w:hAnsi="Times New Roman"/>
        </w:rPr>
        <w:fldChar w:fldCharType="end"/>
      </w:r>
    </w:p>
    <w:p w:rsidR="000C466D" w:rsidRDefault="00DF3C5A">
      <w:pPr>
        <w:rPr>
          <w:szCs w:val="21"/>
        </w:rPr>
      </w:pPr>
      <w:r>
        <w:rPr>
          <w:szCs w:val="21"/>
        </w:rPr>
        <w:t xml:space="preserve">8.4.1  </w:t>
      </w:r>
      <w:r>
        <w:rPr>
          <w:rFonts w:hint="eastAsia"/>
          <w:szCs w:val="21"/>
        </w:rPr>
        <w:t>液压升降整体脚手架提升或下降到位后应按本规程附录</w:t>
      </w:r>
      <w:r>
        <w:rPr>
          <w:szCs w:val="21"/>
        </w:rPr>
        <w:t>F</w:t>
      </w:r>
      <w:r>
        <w:rPr>
          <w:rFonts w:hint="eastAsia"/>
          <w:szCs w:val="21"/>
        </w:rPr>
        <w:t>的要求进行检查，检查合格后方可使用。</w:t>
      </w:r>
    </w:p>
    <w:p w:rsidR="000C466D" w:rsidRDefault="00DF3C5A">
      <w:pPr>
        <w:rPr>
          <w:szCs w:val="21"/>
        </w:rPr>
      </w:pPr>
      <w:r>
        <w:rPr>
          <w:szCs w:val="21"/>
        </w:rPr>
        <w:t xml:space="preserve">8.4.2  </w:t>
      </w:r>
      <w:r>
        <w:rPr>
          <w:rFonts w:hint="eastAsia"/>
          <w:szCs w:val="21"/>
        </w:rPr>
        <w:t>在使用过程中严禁下列违章作业：</w:t>
      </w:r>
    </w:p>
    <w:p w:rsidR="000C466D" w:rsidRDefault="00DF3C5A">
      <w:pPr>
        <w:rPr>
          <w:szCs w:val="21"/>
        </w:rPr>
      </w:pPr>
      <w:r>
        <w:rPr>
          <w:szCs w:val="21"/>
        </w:rPr>
        <w:t xml:space="preserve">    1  </w:t>
      </w:r>
      <w:r>
        <w:rPr>
          <w:rFonts w:hint="eastAsia"/>
          <w:szCs w:val="21"/>
        </w:rPr>
        <w:t>架体上超载、集中堆载；</w:t>
      </w:r>
    </w:p>
    <w:p w:rsidR="000C466D" w:rsidRDefault="00DF3C5A">
      <w:pPr>
        <w:ind w:firstLineChars="200" w:firstLine="420"/>
        <w:rPr>
          <w:szCs w:val="21"/>
        </w:rPr>
      </w:pPr>
      <w:r>
        <w:rPr>
          <w:szCs w:val="21"/>
        </w:rPr>
        <w:t>2</w:t>
      </w:r>
      <w:r>
        <w:rPr>
          <w:rFonts w:hint="eastAsia"/>
          <w:szCs w:val="21"/>
        </w:rPr>
        <w:t xml:space="preserve">　利用架体作为吊装点、支撑点或张拉点；</w:t>
      </w:r>
    </w:p>
    <w:p w:rsidR="000C466D" w:rsidRDefault="00DF3C5A">
      <w:pPr>
        <w:ind w:firstLineChars="200" w:firstLine="420"/>
        <w:rPr>
          <w:szCs w:val="21"/>
        </w:rPr>
      </w:pPr>
      <w:r>
        <w:rPr>
          <w:szCs w:val="21"/>
        </w:rPr>
        <w:t xml:space="preserve">3  </w:t>
      </w:r>
      <w:r>
        <w:rPr>
          <w:rFonts w:hint="eastAsia"/>
          <w:szCs w:val="21"/>
        </w:rPr>
        <w:t>利用架体作为施工外模板的支模架；</w:t>
      </w:r>
    </w:p>
    <w:p w:rsidR="000C466D" w:rsidRDefault="00DF3C5A">
      <w:pPr>
        <w:ind w:firstLineChars="200" w:firstLine="420"/>
        <w:rPr>
          <w:szCs w:val="21"/>
        </w:rPr>
      </w:pPr>
      <w:r>
        <w:rPr>
          <w:szCs w:val="21"/>
        </w:rPr>
        <w:t>4</w:t>
      </w:r>
      <w:r>
        <w:rPr>
          <w:rFonts w:hint="eastAsia"/>
          <w:szCs w:val="21"/>
        </w:rPr>
        <w:t xml:space="preserve">　拆除安全防护设施和消防设施；</w:t>
      </w:r>
    </w:p>
    <w:p w:rsidR="000C466D" w:rsidRDefault="00DF3C5A">
      <w:pPr>
        <w:ind w:firstLineChars="200" w:firstLine="420"/>
        <w:rPr>
          <w:szCs w:val="21"/>
        </w:rPr>
      </w:pPr>
      <w:r>
        <w:rPr>
          <w:szCs w:val="21"/>
        </w:rPr>
        <w:t xml:space="preserve">5  </w:t>
      </w:r>
      <w:r>
        <w:rPr>
          <w:rFonts w:hint="eastAsia"/>
          <w:szCs w:val="21"/>
        </w:rPr>
        <w:t>构件碰撞或扯动架体；</w:t>
      </w:r>
    </w:p>
    <w:p w:rsidR="000C466D" w:rsidRDefault="00DF3C5A">
      <w:pPr>
        <w:ind w:firstLineChars="200" w:firstLine="420"/>
        <w:rPr>
          <w:szCs w:val="21"/>
        </w:rPr>
      </w:pPr>
      <w:r>
        <w:rPr>
          <w:szCs w:val="21"/>
        </w:rPr>
        <w:t>6</w:t>
      </w:r>
      <w:r>
        <w:rPr>
          <w:rFonts w:hint="eastAsia"/>
          <w:szCs w:val="21"/>
        </w:rPr>
        <w:t xml:space="preserve">　其他影响架体安全的违章作业。</w:t>
      </w:r>
    </w:p>
    <w:p w:rsidR="000C466D" w:rsidRDefault="00DF3C5A">
      <w:pPr>
        <w:rPr>
          <w:szCs w:val="21"/>
        </w:rPr>
      </w:pPr>
      <w:r>
        <w:rPr>
          <w:szCs w:val="21"/>
        </w:rPr>
        <w:t xml:space="preserve">8.4.3  </w:t>
      </w:r>
      <w:r>
        <w:rPr>
          <w:rFonts w:hint="eastAsia"/>
          <w:szCs w:val="21"/>
        </w:rPr>
        <w:t>施工作业时，应有足够的照度。</w:t>
      </w:r>
    </w:p>
    <w:p w:rsidR="000C466D" w:rsidRDefault="00DF3C5A">
      <w:pPr>
        <w:rPr>
          <w:szCs w:val="21"/>
        </w:rPr>
      </w:pPr>
      <w:r>
        <w:rPr>
          <w:szCs w:val="21"/>
        </w:rPr>
        <w:t xml:space="preserve">8.4.4  </w:t>
      </w:r>
      <w:r>
        <w:rPr>
          <w:rFonts w:hint="eastAsia"/>
          <w:szCs w:val="21"/>
        </w:rPr>
        <w:t>液压升降整体脚手架使用过程中，应每个月进行一次检查，并应符合本规程附录</w:t>
      </w:r>
      <w:r>
        <w:rPr>
          <w:szCs w:val="21"/>
        </w:rPr>
        <w:t>D</w:t>
      </w:r>
      <w:r>
        <w:rPr>
          <w:rFonts w:hint="eastAsia"/>
          <w:szCs w:val="21"/>
        </w:rPr>
        <w:t>的要求，检查合格后方可继续使用。</w:t>
      </w:r>
    </w:p>
    <w:p w:rsidR="000C466D" w:rsidRDefault="00DF3C5A">
      <w:pPr>
        <w:rPr>
          <w:szCs w:val="21"/>
        </w:rPr>
      </w:pPr>
      <w:r>
        <w:rPr>
          <w:szCs w:val="21"/>
        </w:rPr>
        <w:t xml:space="preserve">8.4.5  </w:t>
      </w:r>
      <w:r>
        <w:rPr>
          <w:rFonts w:hint="eastAsia"/>
          <w:szCs w:val="21"/>
        </w:rPr>
        <w:t>作业期间，应定期清理架体、设备、构配件上的建筑垃圾。</w:t>
      </w:r>
    </w:p>
    <w:p w:rsidR="000C466D" w:rsidRDefault="00DF3C5A">
      <w:pPr>
        <w:rPr>
          <w:szCs w:val="21"/>
        </w:rPr>
      </w:pPr>
      <w:r>
        <w:rPr>
          <w:color w:val="000000"/>
          <w:szCs w:val="21"/>
        </w:rPr>
        <w:t>8.4.6</w:t>
      </w:r>
      <w:r>
        <w:rPr>
          <w:rFonts w:hint="eastAsia"/>
          <w:color w:val="000000"/>
          <w:szCs w:val="21"/>
        </w:rPr>
        <w:t xml:space="preserve">　每完成一个单体工程，应对液压升降整体脚手架部件、液压升降装置</w:t>
      </w:r>
      <w:r>
        <w:rPr>
          <w:rFonts w:hint="eastAsia"/>
          <w:szCs w:val="21"/>
        </w:rPr>
        <w:t>、控制设备、防坠装置等进行保养和维修。</w:t>
      </w:r>
    </w:p>
    <w:p w:rsidR="000C466D" w:rsidRDefault="00DF3C5A">
      <w:pPr>
        <w:rPr>
          <w:szCs w:val="21"/>
        </w:rPr>
      </w:pPr>
      <w:r>
        <w:rPr>
          <w:szCs w:val="21"/>
        </w:rPr>
        <w:t xml:space="preserve">8.4.7  </w:t>
      </w:r>
      <w:r>
        <w:rPr>
          <w:rFonts w:hint="eastAsia"/>
          <w:szCs w:val="21"/>
        </w:rPr>
        <w:t>液压升降整体脚手架的部件及装置，出现下列情况之一时，应予以报废：</w:t>
      </w:r>
    </w:p>
    <w:p w:rsidR="000C466D" w:rsidRDefault="00DF3C5A">
      <w:pPr>
        <w:ind w:firstLineChars="200" w:firstLine="420"/>
        <w:rPr>
          <w:szCs w:val="21"/>
        </w:rPr>
      </w:pPr>
      <w:r>
        <w:rPr>
          <w:szCs w:val="21"/>
        </w:rPr>
        <w:t>1</w:t>
      </w:r>
      <w:r>
        <w:rPr>
          <w:rFonts w:hint="eastAsia"/>
          <w:szCs w:val="21"/>
        </w:rPr>
        <w:t xml:space="preserve">　焊接结构件严重变形或严重锈蚀；</w:t>
      </w:r>
    </w:p>
    <w:p w:rsidR="000C466D" w:rsidRDefault="00DF3C5A">
      <w:pPr>
        <w:ind w:firstLineChars="200" w:firstLine="420"/>
        <w:rPr>
          <w:szCs w:val="21"/>
        </w:rPr>
      </w:pPr>
      <w:r>
        <w:rPr>
          <w:szCs w:val="21"/>
        </w:rPr>
        <w:t>2</w:t>
      </w:r>
      <w:r>
        <w:rPr>
          <w:rFonts w:hint="eastAsia"/>
          <w:szCs w:val="21"/>
        </w:rPr>
        <w:t xml:space="preserve">　螺栓发生严重变形、严重磨损、严重锈蚀；</w:t>
      </w:r>
    </w:p>
    <w:p w:rsidR="000C466D" w:rsidRDefault="00DF3C5A">
      <w:pPr>
        <w:ind w:firstLineChars="200" w:firstLine="420"/>
        <w:rPr>
          <w:szCs w:val="21"/>
        </w:rPr>
      </w:pPr>
      <w:r>
        <w:rPr>
          <w:szCs w:val="21"/>
        </w:rPr>
        <w:t>3</w:t>
      </w:r>
      <w:r>
        <w:rPr>
          <w:rFonts w:hint="eastAsia"/>
          <w:szCs w:val="21"/>
        </w:rPr>
        <w:t xml:space="preserve">　液压升降装置主要部件损坏；</w:t>
      </w:r>
    </w:p>
    <w:p w:rsidR="000C466D" w:rsidRDefault="00DF3C5A">
      <w:pPr>
        <w:ind w:firstLineChars="200" w:firstLine="420"/>
        <w:rPr>
          <w:szCs w:val="21"/>
        </w:rPr>
      </w:pPr>
      <w:r>
        <w:rPr>
          <w:szCs w:val="21"/>
        </w:rPr>
        <w:t>4</w:t>
      </w:r>
      <w:r>
        <w:rPr>
          <w:rFonts w:hint="eastAsia"/>
          <w:szCs w:val="21"/>
        </w:rPr>
        <w:t xml:space="preserve">　防坠装置的部件发生明显变形。</w:t>
      </w:r>
    </w:p>
    <w:p w:rsidR="000C466D" w:rsidRDefault="00DF3C5A">
      <w:pPr>
        <w:pStyle w:val="2"/>
        <w:rPr>
          <w:rFonts w:ascii="Times New Roman" w:hAnsi="Times New Roman"/>
        </w:rPr>
      </w:pPr>
      <w:bookmarkStart w:id="86" w:name="_Toc13706"/>
      <w:bookmarkStart w:id="87" w:name="_Toc498426536"/>
      <w:bookmarkStart w:id="88" w:name="_Toc498426606"/>
      <w:r>
        <w:rPr>
          <w:rFonts w:ascii="Times New Roman" w:hAnsi="Times New Roman"/>
        </w:rPr>
        <w:lastRenderedPageBreak/>
        <w:t xml:space="preserve">8.5  </w:t>
      </w:r>
      <w:r>
        <w:rPr>
          <w:rFonts w:ascii="Times New Roman" w:hAnsi="Times New Roman" w:hint="eastAsia"/>
        </w:rPr>
        <w:t>拆</w:t>
      </w:r>
      <w:r>
        <w:rPr>
          <w:rFonts w:ascii="Times New Roman" w:hAnsi="Times New Roman"/>
        </w:rPr>
        <w:t xml:space="preserve">  </w:t>
      </w:r>
      <w:r>
        <w:rPr>
          <w:rFonts w:ascii="Times New Roman" w:hAnsi="Times New Roman" w:hint="eastAsia"/>
        </w:rPr>
        <w:t>除</w:t>
      </w:r>
      <w:bookmarkEnd w:id="86"/>
      <w:bookmarkEnd w:id="87"/>
      <w:bookmarkEnd w:id="88"/>
      <w:r w:rsidR="0054694D">
        <w:rPr>
          <w:rFonts w:ascii="Times New Roman" w:hAnsi="Times New Roman"/>
        </w:rPr>
        <w:fldChar w:fldCharType="begin"/>
      </w:r>
      <w:r>
        <w:rPr>
          <w:rFonts w:ascii="Times New Roman" w:hAnsi="Times New Roman"/>
        </w:rPr>
        <w:instrText>tc "</w:instrText>
      </w:r>
      <w:bookmarkStart w:id="89" w:name="_Toc498156873"/>
      <w:r>
        <w:rPr>
          <w:rFonts w:ascii="Times New Roman" w:hAnsi="Times New Roman"/>
        </w:rPr>
        <w:instrText>8.5 Dismantling</w:instrText>
      </w:r>
      <w:bookmarkEnd w:id="89"/>
      <w:r>
        <w:rPr>
          <w:rFonts w:ascii="Times New Roman" w:hAnsi="Times New Roman"/>
        </w:rPr>
        <w:instrText>" \l 02</w:instrText>
      </w:r>
      <w:r w:rsidR="0054694D">
        <w:rPr>
          <w:rFonts w:ascii="Times New Roman" w:hAnsi="Times New Roman"/>
        </w:rPr>
        <w:fldChar w:fldCharType="end"/>
      </w:r>
    </w:p>
    <w:p w:rsidR="000C466D" w:rsidRDefault="00DF3C5A">
      <w:pPr>
        <w:rPr>
          <w:szCs w:val="21"/>
        </w:rPr>
      </w:pPr>
      <w:r>
        <w:rPr>
          <w:szCs w:val="21"/>
        </w:rPr>
        <w:t xml:space="preserve">8.5.1  </w:t>
      </w:r>
      <w:r>
        <w:rPr>
          <w:rFonts w:hint="eastAsia"/>
          <w:szCs w:val="21"/>
        </w:rPr>
        <w:t>液压升降整体脚手架的拆除工作应按专项施工方案执行，并应对拆除人员进行安全技术交底。</w:t>
      </w:r>
    </w:p>
    <w:p w:rsidR="000C466D" w:rsidRDefault="00DF3C5A">
      <w:pPr>
        <w:rPr>
          <w:szCs w:val="21"/>
        </w:rPr>
      </w:pPr>
      <w:r>
        <w:rPr>
          <w:szCs w:val="21"/>
        </w:rPr>
        <w:t xml:space="preserve">8.5.2  </w:t>
      </w:r>
      <w:r>
        <w:rPr>
          <w:rFonts w:hint="eastAsia"/>
          <w:szCs w:val="21"/>
        </w:rPr>
        <w:t>液压升降整体脚手架的拆除工作宜在低空进行，如需空中解体须另行编制专项施工方案。</w:t>
      </w:r>
    </w:p>
    <w:p w:rsidR="000C466D" w:rsidRDefault="00DF3C5A">
      <w:pPr>
        <w:rPr>
          <w:szCs w:val="21"/>
        </w:rPr>
      </w:pPr>
      <w:r>
        <w:rPr>
          <w:szCs w:val="21"/>
        </w:rPr>
        <w:t xml:space="preserve">8.5.3  </w:t>
      </w:r>
      <w:r>
        <w:rPr>
          <w:rFonts w:hint="eastAsia"/>
          <w:szCs w:val="21"/>
        </w:rPr>
        <w:t>拆除后的材料应随拆随运，分类堆放，严禁抛掷。</w:t>
      </w: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jc w:val="center"/>
        <w:rPr>
          <w:b/>
          <w:bCs/>
          <w:color w:val="000000"/>
          <w:kern w:val="44"/>
          <w:sz w:val="28"/>
          <w:szCs w:val="28"/>
        </w:rPr>
      </w:pPr>
    </w:p>
    <w:p w:rsidR="000C466D" w:rsidRDefault="000C466D">
      <w:pPr>
        <w:pStyle w:val="1"/>
        <w:spacing w:line="240" w:lineRule="auto"/>
        <w:jc w:val="both"/>
        <w:rPr>
          <w:sz w:val="21"/>
          <w:szCs w:val="21"/>
        </w:rPr>
      </w:pPr>
      <w:bookmarkStart w:id="90" w:name="_Toc19875"/>
    </w:p>
    <w:p w:rsidR="000C466D" w:rsidRDefault="000C466D">
      <w:pPr>
        <w:rPr>
          <w:szCs w:val="21"/>
        </w:rPr>
      </w:pPr>
    </w:p>
    <w:p w:rsidR="000C466D" w:rsidRDefault="00DF3C5A">
      <w:pPr>
        <w:pStyle w:val="1"/>
      </w:pPr>
      <w:bookmarkStart w:id="91" w:name="_Toc498426537"/>
      <w:bookmarkStart w:id="92" w:name="_Toc498426607"/>
      <w:r>
        <w:t xml:space="preserve">9  </w:t>
      </w:r>
      <w:r>
        <w:rPr>
          <w:rFonts w:hint="eastAsia"/>
        </w:rPr>
        <w:t>检</w:t>
      </w:r>
      <w:r>
        <w:t xml:space="preserve">  </w:t>
      </w:r>
      <w:r>
        <w:rPr>
          <w:rFonts w:hint="eastAsia"/>
        </w:rPr>
        <w:t>验</w:t>
      </w:r>
      <w:bookmarkEnd w:id="90"/>
      <w:bookmarkEnd w:id="91"/>
      <w:bookmarkEnd w:id="92"/>
      <w:r w:rsidR="0054694D">
        <w:fldChar w:fldCharType="begin"/>
      </w:r>
      <w:r>
        <w:instrText>tc "</w:instrText>
      </w:r>
      <w:bookmarkStart w:id="93" w:name="_Toc498156874"/>
      <w:r>
        <w:instrText>9  Acceptance</w:instrText>
      </w:r>
      <w:bookmarkEnd w:id="93"/>
      <w:r>
        <w:instrText>" \l 001</w:instrText>
      </w:r>
      <w:r w:rsidR="0054694D">
        <w:fldChar w:fldCharType="end"/>
      </w:r>
    </w:p>
    <w:p w:rsidR="000C466D" w:rsidRDefault="00DF3C5A">
      <w:pPr>
        <w:rPr>
          <w:szCs w:val="21"/>
        </w:rPr>
      </w:pPr>
      <w:r>
        <w:rPr>
          <w:szCs w:val="21"/>
        </w:rPr>
        <w:t xml:space="preserve">9.0.1 </w:t>
      </w:r>
      <w:r>
        <w:rPr>
          <w:rFonts w:hint="eastAsia"/>
          <w:szCs w:val="21"/>
        </w:rPr>
        <w:t>液压升降整体脚手架应在下列阶段进行检验：</w:t>
      </w:r>
    </w:p>
    <w:p w:rsidR="000C466D" w:rsidRDefault="00DF3C5A">
      <w:pPr>
        <w:ind w:firstLine="420"/>
        <w:rPr>
          <w:szCs w:val="21"/>
        </w:rPr>
      </w:pPr>
      <w:r>
        <w:rPr>
          <w:szCs w:val="21"/>
        </w:rPr>
        <w:t xml:space="preserve">1 </w:t>
      </w:r>
      <w:r>
        <w:rPr>
          <w:rFonts w:hint="eastAsia"/>
          <w:szCs w:val="21"/>
        </w:rPr>
        <w:t>首次安装完毕，专业承包单位应进行自检，自检合格后，按本规程附录</w:t>
      </w:r>
      <w:r>
        <w:rPr>
          <w:szCs w:val="21"/>
        </w:rPr>
        <w:t>D</w:t>
      </w:r>
      <w:r>
        <w:rPr>
          <w:rFonts w:hint="eastAsia"/>
          <w:szCs w:val="21"/>
        </w:rPr>
        <w:t>对安装质量进行检验。</w:t>
      </w:r>
    </w:p>
    <w:p w:rsidR="000C466D" w:rsidRDefault="00DF3C5A">
      <w:pPr>
        <w:ind w:firstLine="420"/>
        <w:rPr>
          <w:szCs w:val="21"/>
        </w:rPr>
      </w:pPr>
      <w:r>
        <w:rPr>
          <w:szCs w:val="21"/>
        </w:rPr>
        <w:t xml:space="preserve">2 </w:t>
      </w:r>
      <w:r>
        <w:rPr>
          <w:rFonts w:hint="eastAsia"/>
          <w:szCs w:val="21"/>
        </w:rPr>
        <w:t>提升或下降前，应按本规程附录</w:t>
      </w:r>
      <w:r>
        <w:rPr>
          <w:szCs w:val="21"/>
        </w:rPr>
        <w:t>E</w:t>
      </w:r>
      <w:r>
        <w:rPr>
          <w:rFonts w:hint="eastAsia"/>
          <w:szCs w:val="21"/>
        </w:rPr>
        <w:t>的规定进行检验，合格后方可实施提升或下降作业。</w:t>
      </w:r>
    </w:p>
    <w:p w:rsidR="000C466D" w:rsidRDefault="00DF3C5A">
      <w:pPr>
        <w:ind w:firstLine="420"/>
        <w:rPr>
          <w:szCs w:val="21"/>
        </w:rPr>
      </w:pPr>
      <w:r>
        <w:rPr>
          <w:szCs w:val="21"/>
        </w:rPr>
        <w:t xml:space="preserve">3 </w:t>
      </w:r>
      <w:r>
        <w:rPr>
          <w:rFonts w:hint="eastAsia"/>
          <w:szCs w:val="21"/>
        </w:rPr>
        <w:t>上升、下降到位，投入使用前，应按本规程附录</w:t>
      </w:r>
      <w:r>
        <w:rPr>
          <w:szCs w:val="21"/>
        </w:rPr>
        <w:t>F</w:t>
      </w:r>
      <w:r>
        <w:rPr>
          <w:rFonts w:hint="eastAsia"/>
          <w:szCs w:val="21"/>
        </w:rPr>
        <w:t>的规定进行检验，合格后方可交付使用。</w:t>
      </w:r>
    </w:p>
    <w:p w:rsidR="000C466D" w:rsidRDefault="00DF3C5A">
      <w:pPr>
        <w:ind w:firstLine="420"/>
        <w:rPr>
          <w:szCs w:val="21"/>
        </w:rPr>
      </w:pPr>
      <w:r>
        <w:rPr>
          <w:szCs w:val="21"/>
        </w:rPr>
        <w:t xml:space="preserve">4 </w:t>
      </w:r>
      <w:r>
        <w:rPr>
          <w:rFonts w:hint="eastAsia"/>
          <w:szCs w:val="21"/>
        </w:rPr>
        <w:t>在液压升降整体脚手架使用、提升和下降阶段，均应对防坠、防倾覆装置进行检查，合格后方可使用。</w:t>
      </w:r>
    </w:p>
    <w:p w:rsidR="000C466D" w:rsidRDefault="00DF3C5A">
      <w:pPr>
        <w:rPr>
          <w:szCs w:val="21"/>
        </w:rPr>
      </w:pPr>
      <w:r>
        <w:rPr>
          <w:szCs w:val="21"/>
        </w:rPr>
        <w:t xml:space="preserve">9.0.2 </w:t>
      </w:r>
      <w:r>
        <w:rPr>
          <w:rFonts w:hint="eastAsia"/>
          <w:szCs w:val="21"/>
        </w:rPr>
        <w:t>液压升降整体脚手架所使用的电气设施和线路应符合现行行业标准《施工现场临时用电安全技术规范》</w:t>
      </w:r>
      <w:r>
        <w:rPr>
          <w:szCs w:val="21"/>
        </w:rPr>
        <w:t>JGJ 46</w:t>
      </w:r>
      <w:r>
        <w:rPr>
          <w:rFonts w:hint="eastAsia"/>
          <w:szCs w:val="21"/>
        </w:rPr>
        <w:t>的要求。</w:t>
      </w:r>
    </w:p>
    <w:p w:rsidR="000C466D" w:rsidRDefault="00DF3C5A">
      <w:r>
        <w:t xml:space="preserve">9.0.3  </w:t>
      </w:r>
      <w:r>
        <w:rPr>
          <w:rFonts w:hint="eastAsia"/>
        </w:rPr>
        <w:t>液压控制系统的性能检验应符合下列要求：</w:t>
      </w:r>
      <w:r>
        <w:t xml:space="preserve">    </w:t>
      </w:r>
    </w:p>
    <w:p w:rsidR="000C466D" w:rsidRDefault="00DF3C5A">
      <w:pPr>
        <w:ind w:firstLineChars="200" w:firstLine="420"/>
      </w:pPr>
      <w:r>
        <w:t xml:space="preserve">1  </w:t>
      </w:r>
      <w:r>
        <w:rPr>
          <w:rFonts w:hint="eastAsia"/>
        </w:rPr>
        <w:t>各回路通断及各元件工作应正常；</w:t>
      </w:r>
    </w:p>
    <w:p w:rsidR="000C466D" w:rsidRDefault="00DF3C5A">
      <w:pPr>
        <w:ind w:firstLineChars="200" w:firstLine="420"/>
      </w:pPr>
      <w:r>
        <w:t xml:space="preserve">2  </w:t>
      </w:r>
      <w:r>
        <w:rPr>
          <w:rFonts w:hint="eastAsia"/>
        </w:rPr>
        <w:t>泵的噪声、压力脉动、系统振动应在允许范围内；</w:t>
      </w:r>
    </w:p>
    <w:p w:rsidR="000C466D" w:rsidRDefault="00DF3C5A">
      <w:pPr>
        <w:ind w:firstLineChars="200" w:firstLine="420"/>
      </w:pPr>
      <w:r>
        <w:t>3</w:t>
      </w:r>
      <w:r>
        <w:rPr>
          <w:rFonts w:hint="eastAsia"/>
        </w:rPr>
        <w:t xml:space="preserve">　压力表、信号灯、报警器等各种装置的测量和信号应准确无误。</w:t>
      </w:r>
    </w:p>
    <w:p w:rsidR="000C466D" w:rsidRDefault="00DF3C5A">
      <w:pPr>
        <w:spacing w:line="320" w:lineRule="exact"/>
        <w:rPr>
          <w:szCs w:val="21"/>
        </w:rPr>
      </w:pPr>
      <w:r>
        <w:rPr>
          <w:szCs w:val="21"/>
        </w:rPr>
        <w:t xml:space="preserve">9.0.4  </w:t>
      </w:r>
      <w:r>
        <w:rPr>
          <w:rFonts w:hint="eastAsia"/>
          <w:szCs w:val="21"/>
        </w:rPr>
        <w:t>当达到额定工作压力的</w:t>
      </w:r>
      <w:r>
        <w:rPr>
          <w:szCs w:val="21"/>
        </w:rPr>
        <w:t xml:space="preserve"> 1.25</w:t>
      </w:r>
      <w:r>
        <w:rPr>
          <w:rFonts w:hint="eastAsia"/>
          <w:szCs w:val="21"/>
        </w:rPr>
        <w:t>倍时，保压</w:t>
      </w:r>
      <w:r>
        <w:rPr>
          <w:szCs w:val="21"/>
        </w:rPr>
        <w:t>15min</w:t>
      </w:r>
      <w:r>
        <w:rPr>
          <w:rFonts w:hint="eastAsia"/>
          <w:szCs w:val="21"/>
        </w:rPr>
        <w:t>，液压升降装置应无异常情况。</w:t>
      </w:r>
    </w:p>
    <w:p w:rsidR="000C466D" w:rsidRDefault="00DF3C5A">
      <w:pPr>
        <w:spacing w:line="320" w:lineRule="exact"/>
        <w:rPr>
          <w:szCs w:val="21"/>
        </w:rPr>
      </w:pPr>
      <w:r>
        <w:rPr>
          <w:szCs w:val="21"/>
        </w:rPr>
        <w:t xml:space="preserve">9.0.5  </w:t>
      </w:r>
      <w:r>
        <w:rPr>
          <w:rFonts w:hint="eastAsia"/>
          <w:szCs w:val="21"/>
        </w:rPr>
        <w:t>在负载工况运转时，噪声不应大于</w:t>
      </w:r>
      <w:r>
        <w:rPr>
          <w:szCs w:val="21"/>
        </w:rPr>
        <w:t>75dB(A)</w:t>
      </w:r>
      <w:r>
        <w:rPr>
          <w:rFonts w:hint="eastAsia"/>
          <w:szCs w:val="21"/>
        </w:rPr>
        <w:t>。</w:t>
      </w:r>
    </w:p>
    <w:p w:rsidR="000C466D" w:rsidRDefault="00DF3C5A">
      <w:r>
        <w:t xml:space="preserve">9.0.6  </w:t>
      </w:r>
      <w:r>
        <w:rPr>
          <w:rFonts w:hint="eastAsia"/>
        </w:rPr>
        <w:t>在额定荷载作用下，当液压控制系统出现失压状态时，液压升降装置不得有超出单个行程的滑移现象。</w:t>
      </w:r>
    </w:p>
    <w:p w:rsidR="000C466D" w:rsidRDefault="00DF3C5A">
      <w:pPr>
        <w:spacing w:line="320" w:lineRule="exact"/>
        <w:rPr>
          <w:szCs w:val="21"/>
        </w:rPr>
      </w:pPr>
      <w:r>
        <w:rPr>
          <w:szCs w:val="21"/>
        </w:rPr>
        <w:t xml:space="preserve">9.0.7  </w:t>
      </w:r>
      <w:r>
        <w:rPr>
          <w:rFonts w:hint="eastAsia"/>
          <w:szCs w:val="21"/>
        </w:rPr>
        <w:t>液压升降装置最低起动工作压力应小于</w:t>
      </w:r>
      <w:r>
        <w:rPr>
          <w:szCs w:val="21"/>
        </w:rPr>
        <w:t>0.5MPa</w:t>
      </w:r>
      <w:r>
        <w:rPr>
          <w:rFonts w:hint="eastAsia"/>
          <w:szCs w:val="21"/>
        </w:rPr>
        <w:t>。</w:t>
      </w:r>
    </w:p>
    <w:p w:rsidR="000C466D" w:rsidRDefault="00DF3C5A">
      <w:pPr>
        <w:spacing w:line="320" w:lineRule="exact"/>
        <w:rPr>
          <w:color w:val="000000"/>
          <w:szCs w:val="21"/>
        </w:rPr>
      </w:pPr>
      <w:r>
        <w:rPr>
          <w:szCs w:val="21"/>
        </w:rPr>
        <w:t>9.0.8</w:t>
      </w:r>
      <w:r>
        <w:rPr>
          <w:color w:val="000000"/>
          <w:szCs w:val="21"/>
        </w:rPr>
        <w:t xml:space="preserve">  </w:t>
      </w:r>
      <w:r>
        <w:rPr>
          <w:rFonts w:hint="eastAsia"/>
          <w:color w:val="000000"/>
          <w:szCs w:val="21"/>
        </w:rPr>
        <w:t>液压升降装置在</w:t>
      </w:r>
      <w:r>
        <w:rPr>
          <w:color w:val="000000"/>
          <w:szCs w:val="21"/>
        </w:rPr>
        <w:t xml:space="preserve">1.5 </w:t>
      </w:r>
      <w:r>
        <w:rPr>
          <w:rFonts w:hint="eastAsia"/>
          <w:color w:val="000000"/>
          <w:szCs w:val="21"/>
        </w:rPr>
        <w:t>倍额定工作压力作用下，不得有零件损坏等现象。</w:t>
      </w:r>
    </w:p>
    <w:p w:rsidR="000C466D" w:rsidRDefault="00DF3C5A">
      <w:pPr>
        <w:spacing w:line="320" w:lineRule="exact"/>
        <w:rPr>
          <w:szCs w:val="21"/>
        </w:rPr>
      </w:pPr>
      <w:r>
        <w:rPr>
          <w:szCs w:val="21"/>
        </w:rPr>
        <w:t xml:space="preserve">9.0.9  </w:t>
      </w:r>
      <w:r>
        <w:rPr>
          <w:rFonts w:hint="eastAsia"/>
          <w:szCs w:val="21"/>
        </w:rPr>
        <w:t>在额定工作压力下和温度</w:t>
      </w:r>
      <w:r>
        <w:rPr>
          <w:szCs w:val="21"/>
        </w:rPr>
        <w:t>-20</w:t>
      </w:r>
      <w:r>
        <w:rPr>
          <w:rFonts w:ascii="宋体" w:hAnsi="宋体" w:cs="宋体" w:hint="eastAsia"/>
          <w:szCs w:val="21"/>
        </w:rPr>
        <w:t>℃</w:t>
      </w:r>
      <w:r>
        <w:rPr>
          <w:rFonts w:hint="eastAsia"/>
          <w:szCs w:val="21"/>
        </w:rPr>
        <w:t>～</w:t>
      </w:r>
      <w:r>
        <w:rPr>
          <w:szCs w:val="21"/>
        </w:rPr>
        <w:t>45</w:t>
      </w:r>
      <w:r>
        <w:rPr>
          <w:rFonts w:ascii="宋体" w:hAnsi="宋体" w:cs="宋体" w:hint="eastAsia"/>
          <w:szCs w:val="21"/>
        </w:rPr>
        <w:t>℃</w:t>
      </w:r>
      <w:r>
        <w:rPr>
          <w:rFonts w:hint="eastAsia"/>
          <w:szCs w:val="21"/>
        </w:rPr>
        <w:t>的环境中，液压升降装置应可靠工作，固定密封处不得渗漏油，运动密封处渗油不应成滴。</w:t>
      </w:r>
    </w:p>
    <w:p w:rsidR="000C466D" w:rsidRDefault="000C466D">
      <w:pPr>
        <w:rPr>
          <w:szCs w:val="21"/>
        </w:rPr>
      </w:pPr>
    </w:p>
    <w:p w:rsidR="000C466D" w:rsidRDefault="000C466D">
      <w:pPr>
        <w:ind w:firstLineChars="980" w:firstLine="2066"/>
        <w:rPr>
          <w:b/>
          <w:szCs w:val="21"/>
        </w:rPr>
      </w:pPr>
    </w:p>
    <w:p w:rsidR="000C466D" w:rsidRDefault="000C466D">
      <w:pPr>
        <w:ind w:firstLineChars="980" w:firstLine="2066"/>
        <w:rPr>
          <w:b/>
          <w:szCs w:val="21"/>
        </w:rPr>
      </w:pPr>
    </w:p>
    <w:p w:rsidR="000C466D" w:rsidRDefault="000C466D">
      <w:pPr>
        <w:ind w:firstLineChars="980" w:firstLine="2066"/>
        <w:rPr>
          <w:b/>
          <w:szCs w:val="21"/>
        </w:rPr>
      </w:pPr>
    </w:p>
    <w:p w:rsidR="000C466D" w:rsidRDefault="000C466D">
      <w:pPr>
        <w:ind w:firstLineChars="980" w:firstLine="2066"/>
        <w:rPr>
          <w:b/>
          <w:szCs w:val="21"/>
        </w:rPr>
      </w:pPr>
    </w:p>
    <w:p w:rsidR="000C466D" w:rsidRDefault="000C466D">
      <w:pPr>
        <w:ind w:firstLineChars="980" w:firstLine="2066"/>
        <w:rPr>
          <w:b/>
          <w:szCs w:val="21"/>
        </w:rPr>
      </w:pPr>
    </w:p>
    <w:p w:rsidR="000C466D" w:rsidRDefault="000C466D">
      <w:pPr>
        <w:ind w:firstLineChars="980" w:firstLine="2066"/>
        <w:rPr>
          <w:b/>
          <w:szCs w:val="21"/>
        </w:rPr>
      </w:pPr>
    </w:p>
    <w:p w:rsidR="000C466D" w:rsidRDefault="000C466D">
      <w:pPr>
        <w:ind w:firstLineChars="980" w:firstLine="2066"/>
        <w:rPr>
          <w:b/>
          <w:szCs w:val="21"/>
        </w:rPr>
      </w:pPr>
    </w:p>
    <w:p w:rsidR="000C466D" w:rsidRDefault="000C466D">
      <w:pPr>
        <w:ind w:firstLineChars="980" w:firstLine="2066"/>
        <w:rPr>
          <w:b/>
          <w:szCs w:val="21"/>
        </w:rPr>
      </w:pPr>
    </w:p>
    <w:p w:rsidR="000C466D" w:rsidRDefault="000C466D">
      <w:pPr>
        <w:ind w:firstLineChars="980" w:firstLine="2066"/>
        <w:rPr>
          <w:b/>
          <w:szCs w:val="21"/>
        </w:rPr>
      </w:pPr>
    </w:p>
    <w:p w:rsidR="000C466D" w:rsidRDefault="000C466D">
      <w:pPr>
        <w:ind w:firstLineChars="980" w:firstLine="2066"/>
        <w:rPr>
          <w:b/>
          <w:szCs w:val="21"/>
        </w:rPr>
      </w:pPr>
    </w:p>
    <w:p w:rsidR="000C466D" w:rsidRDefault="000C466D">
      <w:pPr>
        <w:ind w:firstLineChars="980" w:firstLine="2066"/>
        <w:rPr>
          <w:b/>
          <w:szCs w:val="21"/>
        </w:rPr>
      </w:pPr>
    </w:p>
    <w:p w:rsidR="000C466D" w:rsidRDefault="000C466D">
      <w:pPr>
        <w:rPr>
          <w:b/>
          <w:szCs w:val="21"/>
        </w:rPr>
      </w:pPr>
    </w:p>
    <w:p w:rsidR="000C466D" w:rsidRDefault="000C466D" w:rsidP="00806C00">
      <w:pPr>
        <w:spacing w:beforeLines="50" w:afterLines="50"/>
        <w:rPr>
          <w:b/>
          <w:sz w:val="28"/>
          <w:szCs w:val="28"/>
        </w:rPr>
      </w:pPr>
      <w:bookmarkStart w:id="94" w:name="_Toc6656"/>
    </w:p>
    <w:p w:rsidR="000C466D" w:rsidRDefault="000C466D">
      <w:pPr>
        <w:rPr>
          <w:szCs w:val="21"/>
        </w:rPr>
      </w:pPr>
    </w:p>
    <w:p w:rsidR="000C466D" w:rsidRDefault="000C466D">
      <w:pPr>
        <w:rPr>
          <w:szCs w:val="21"/>
        </w:rPr>
      </w:pPr>
    </w:p>
    <w:p w:rsidR="000C466D" w:rsidRDefault="000C466D">
      <w:pPr>
        <w:rPr>
          <w:szCs w:val="21"/>
        </w:rPr>
      </w:pPr>
    </w:p>
    <w:p w:rsidR="000C466D" w:rsidRDefault="00DF3C5A">
      <w:pPr>
        <w:pStyle w:val="1"/>
        <w:rPr>
          <w:color w:val="000000"/>
          <w:szCs w:val="28"/>
        </w:rPr>
      </w:pPr>
      <w:bookmarkStart w:id="95" w:name="_Toc498426538"/>
      <w:bookmarkStart w:id="96" w:name="_Toc498426608"/>
      <w:r>
        <w:rPr>
          <w:rFonts w:hint="eastAsia"/>
        </w:rPr>
        <w:t>附录</w:t>
      </w:r>
      <w:r>
        <w:t xml:space="preserve">A  </w:t>
      </w:r>
      <w:r>
        <w:rPr>
          <w:rFonts w:hint="eastAsia"/>
        </w:rPr>
        <w:t>液压升降整体脚手架产品型式试验方法</w:t>
      </w:r>
      <w:bookmarkEnd w:id="94"/>
      <w:bookmarkEnd w:id="95"/>
      <w:bookmarkEnd w:id="96"/>
      <w:r w:rsidR="0054694D">
        <w:fldChar w:fldCharType="begin"/>
      </w:r>
      <w:r>
        <w:instrText>tc "</w:instrText>
      </w:r>
      <w:bookmarkStart w:id="97" w:name="_Toc498156875"/>
      <w:r>
        <w:instrText>Appendix A  Product Test Method for Hydraulic Lifting Integral Scaffold</w:instrText>
      </w:r>
      <w:bookmarkEnd w:id="97"/>
      <w:r>
        <w:instrText>" \l 01</w:instrText>
      </w:r>
      <w:r w:rsidR="0054694D">
        <w:fldChar w:fldCharType="end"/>
      </w:r>
    </w:p>
    <w:p w:rsidR="000C466D" w:rsidRDefault="00DF3C5A" w:rsidP="00806C00">
      <w:pPr>
        <w:adjustRightInd w:val="0"/>
        <w:snapToGrid w:val="0"/>
        <w:spacing w:beforeLines="50" w:afterLines="50"/>
        <w:jc w:val="center"/>
        <w:rPr>
          <w:b/>
          <w:color w:val="000000"/>
          <w:szCs w:val="21"/>
        </w:rPr>
      </w:pPr>
      <w:r>
        <w:rPr>
          <w:b/>
          <w:color w:val="000000"/>
          <w:szCs w:val="21"/>
        </w:rPr>
        <w:t>A.1</w:t>
      </w:r>
      <w:r>
        <w:rPr>
          <w:rFonts w:hint="eastAsia"/>
          <w:b/>
          <w:color w:val="000000"/>
          <w:szCs w:val="21"/>
        </w:rPr>
        <w:t xml:space="preserve">　</w:t>
      </w:r>
      <w:r>
        <w:rPr>
          <w:b/>
          <w:color w:val="000000"/>
          <w:szCs w:val="21"/>
        </w:rPr>
        <w:t xml:space="preserve"> </w:t>
      </w:r>
      <w:r>
        <w:rPr>
          <w:rFonts w:hint="eastAsia"/>
          <w:b/>
          <w:color w:val="000000"/>
          <w:szCs w:val="21"/>
        </w:rPr>
        <w:t>性能试验</w:t>
      </w:r>
    </w:p>
    <w:p w:rsidR="000C466D" w:rsidRDefault="00DF3C5A">
      <w:pPr>
        <w:adjustRightInd w:val="0"/>
        <w:snapToGrid w:val="0"/>
        <w:rPr>
          <w:szCs w:val="21"/>
        </w:rPr>
      </w:pPr>
      <w:r>
        <w:rPr>
          <w:b/>
          <w:szCs w:val="21"/>
        </w:rPr>
        <w:t>A.1.1</w:t>
      </w:r>
      <w:r>
        <w:rPr>
          <w:szCs w:val="21"/>
        </w:rPr>
        <w:t xml:space="preserve">  </w:t>
      </w:r>
      <w:r>
        <w:rPr>
          <w:rFonts w:hint="eastAsia"/>
          <w:szCs w:val="21"/>
        </w:rPr>
        <w:t>液压升降整体脚手架样机应按最大步距及最大高度搭设，应有</w:t>
      </w:r>
      <w:r>
        <w:rPr>
          <w:szCs w:val="21"/>
        </w:rPr>
        <w:t>3m</w:t>
      </w:r>
      <w:r>
        <w:rPr>
          <w:rFonts w:hint="eastAsia"/>
          <w:szCs w:val="21"/>
        </w:rPr>
        <w:t>左右的升降空间，应搭设三机二跨以上，其中一跨为最大跨度；同步性能试验时，应搭设十机九跨以上的整体脚手架。</w:t>
      </w:r>
    </w:p>
    <w:p w:rsidR="000C466D" w:rsidRDefault="00DF3C5A">
      <w:pPr>
        <w:adjustRightInd w:val="0"/>
        <w:snapToGrid w:val="0"/>
        <w:rPr>
          <w:szCs w:val="21"/>
        </w:rPr>
      </w:pPr>
      <w:r>
        <w:rPr>
          <w:b/>
          <w:szCs w:val="21"/>
        </w:rPr>
        <w:t>A.1.2</w:t>
      </w:r>
      <w:r>
        <w:rPr>
          <w:szCs w:val="21"/>
        </w:rPr>
        <w:t xml:space="preserve">  </w:t>
      </w:r>
      <w:r>
        <w:rPr>
          <w:rFonts w:hint="eastAsia"/>
          <w:szCs w:val="21"/>
        </w:rPr>
        <w:t>试验条件应符合下列要求：</w:t>
      </w:r>
    </w:p>
    <w:p w:rsidR="000C466D" w:rsidRDefault="00DF3C5A">
      <w:pPr>
        <w:adjustRightInd w:val="0"/>
        <w:snapToGrid w:val="0"/>
        <w:rPr>
          <w:szCs w:val="21"/>
        </w:rPr>
      </w:pPr>
      <w:r>
        <w:rPr>
          <w:szCs w:val="21"/>
        </w:rPr>
        <w:t xml:space="preserve">    1  </w:t>
      </w:r>
      <w:r>
        <w:rPr>
          <w:rFonts w:hint="eastAsia"/>
          <w:szCs w:val="21"/>
        </w:rPr>
        <w:t>环境温度应为－</w:t>
      </w:r>
      <w:r>
        <w:rPr>
          <w:szCs w:val="21"/>
        </w:rPr>
        <w:t>20</w:t>
      </w:r>
      <w:r>
        <w:rPr>
          <w:rFonts w:ascii="宋体" w:hAnsi="宋体" w:cs="宋体" w:hint="eastAsia"/>
          <w:szCs w:val="21"/>
        </w:rPr>
        <w:t>℃</w:t>
      </w:r>
      <w:r>
        <w:rPr>
          <w:rFonts w:hint="eastAsia"/>
          <w:szCs w:val="21"/>
        </w:rPr>
        <w:t>～</w:t>
      </w:r>
      <w:r>
        <w:rPr>
          <w:szCs w:val="21"/>
        </w:rPr>
        <w:t>+40</w:t>
      </w:r>
      <w:r>
        <w:rPr>
          <w:rFonts w:ascii="宋体" w:hAnsi="宋体" w:cs="宋体" w:hint="eastAsia"/>
          <w:szCs w:val="21"/>
        </w:rPr>
        <w:t>℃</w:t>
      </w:r>
      <w:r>
        <w:rPr>
          <w:rFonts w:hint="eastAsia"/>
          <w:szCs w:val="21"/>
        </w:rPr>
        <w:t>；</w:t>
      </w:r>
    </w:p>
    <w:p w:rsidR="000C466D" w:rsidRDefault="00DF3C5A">
      <w:pPr>
        <w:adjustRightInd w:val="0"/>
        <w:snapToGrid w:val="0"/>
        <w:rPr>
          <w:szCs w:val="21"/>
        </w:rPr>
      </w:pPr>
      <w:r>
        <w:rPr>
          <w:szCs w:val="21"/>
        </w:rPr>
        <w:t xml:space="preserve">    2  </w:t>
      </w:r>
      <w:r>
        <w:rPr>
          <w:rFonts w:hint="eastAsia"/>
          <w:szCs w:val="21"/>
        </w:rPr>
        <w:t>现场风速不应大于</w:t>
      </w:r>
      <w:r>
        <w:rPr>
          <w:szCs w:val="21"/>
        </w:rPr>
        <w:t>13m/s</w:t>
      </w:r>
      <w:r>
        <w:rPr>
          <w:rFonts w:hint="eastAsia"/>
          <w:szCs w:val="21"/>
        </w:rPr>
        <w:t>；</w:t>
      </w:r>
    </w:p>
    <w:p w:rsidR="000C466D" w:rsidRDefault="00DF3C5A">
      <w:pPr>
        <w:adjustRightInd w:val="0"/>
        <w:snapToGrid w:val="0"/>
        <w:rPr>
          <w:szCs w:val="21"/>
        </w:rPr>
      </w:pPr>
      <w:r>
        <w:rPr>
          <w:szCs w:val="21"/>
        </w:rPr>
        <w:t xml:space="preserve">    3  </w:t>
      </w:r>
      <w:r>
        <w:rPr>
          <w:rFonts w:hint="eastAsia"/>
          <w:szCs w:val="21"/>
        </w:rPr>
        <w:t>电源电压值偏差应为</w:t>
      </w:r>
      <w:r>
        <w:rPr>
          <w:szCs w:val="21"/>
        </w:rPr>
        <w:t>±5</w:t>
      </w:r>
      <w:r>
        <w:rPr>
          <w:rFonts w:hint="eastAsia"/>
          <w:szCs w:val="21"/>
        </w:rPr>
        <w:t>％。</w:t>
      </w:r>
    </w:p>
    <w:p w:rsidR="000C466D" w:rsidRDefault="00DF3C5A">
      <w:pPr>
        <w:adjustRightInd w:val="0"/>
        <w:snapToGrid w:val="0"/>
        <w:rPr>
          <w:szCs w:val="21"/>
        </w:rPr>
      </w:pPr>
      <w:r>
        <w:rPr>
          <w:b/>
          <w:szCs w:val="21"/>
        </w:rPr>
        <w:t xml:space="preserve">A.1.3  </w:t>
      </w:r>
      <w:r>
        <w:rPr>
          <w:rFonts w:hint="eastAsia"/>
          <w:szCs w:val="21"/>
        </w:rPr>
        <w:t>试验用的仪器和工具，应有有效的鉴定证书。</w:t>
      </w:r>
    </w:p>
    <w:p w:rsidR="000C466D" w:rsidRDefault="00DF3C5A">
      <w:pPr>
        <w:adjustRightInd w:val="0"/>
        <w:snapToGrid w:val="0"/>
        <w:rPr>
          <w:szCs w:val="21"/>
        </w:rPr>
      </w:pPr>
      <w:r>
        <w:rPr>
          <w:b/>
          <w:szCs w:val="21"/>
        </w:rPr>
        <w:t xml:space="preserve">A.1.4 </w:t>
      </w:r>
      <w:r>
        <w:rPr>
          <w:szCs w:val="21"/>
        </w:rPr>
        <w:t xml:space="preserve"> </w:t>
      </w:r>
      <w:r>
        <w:rPr>
          <w:rFonts w:hint="eastAsia"/>
          <w:szCs w:val="21"/>
        </w:rPr>
        <w:t>试验步骤应符合下列要求：</w:t>
      </w:r>
    </w:p>
    <w:p w:rsidR="000C466D" w:rsidRDefault="00DF3C5A">
      <w:pPr>
        <w:adjustRightInd w:val="0"/>
        <w:snapToGrid w:val="0"/>
        <w:ind w:firstLineChars="200" w:firstLine="420"/>
        <w:rPr>
          <w:szCs w:val="21"/>
        </w:rPr>
      </w:pPr>
      <w:r>
        <w:rPr>
          <w:szCs w:val="21"/>
        </w:rPr>
        <w:t xml:space="preserve">1  </w:t>
      </w:r>
      <w:r>
        <w:rPr>
          <w:rFonts w:hint="eastAsia"/>
          <w:szCs w:val="21"/>
        </w:rPr>
        <w:t>试验准备工作应符合下列要求：</w:t>
      </w:r>
    </w:p>
    <w:p w:rsidR="000C466D" w:rsidRDefault="00DF3C5A">
      <w:pPr>
        <w:adjustRightInd w:val="0"/>
        <w:snapToGrid w:val="0"/>
        <w:ind w:firstLineChars="200" w:firstLine="420"/>
        <w:rPr>
          <w:szCs w:val="21"/>
        </w:rPr>
      </w:pPr>
      <w:r>
        <w:rPr>
          <w:szCs w:val="21"/>
        </w:rPr>
        <w:t xml:space="preserve">1) </w:t>
      </w:r>
      <w:r>
        <w:rPr>
          <w:rFonts w:hint="eastAsia"/>
          <w:szCs w:val="21"/>
        </w:rPr>
        <w:t>液压升降装置的控制系统及防坠装置应可靠自如；</w:t>
      </w:r>
    </w:p>
    <w:p w:rsidR="000C466D" w:rsidRDefault="00DF3C5A">
      <w:pPr>
        <w:adjustRightInd w:val="0"/>
        <w:snapToGrid w:val="0"/>
        <w:ind w:firstLineChars="200" w:firstLine="420"/>
        <w:rPr>
          <w:szCs w:val="21"/>
        </w:rPr>
      </w:pPr>
      <w:r>
        <w:rPr>
          <w:szCs w:val="21"/>
        </w:rPr>
        <w:t xml:space="preserve">2) </w:t>
      </w:r>
      <w:r>
        <w:rPr>
          <w:rFonts w:hint="eastAsia"/>
          <w:szCs w:val="21"/>
        </w:rPr>
        <w:t>各金属结构的联接件应牢固可靠；</w:t>
      </w:r>
    </w:p>
    <w:p w:rsidR="000C466D" w:rsidRDefault="00DF3C5A">
      <w:pPr>
        <w:adjustRightInd w:val="0"/>
        <w:snapToGrid w:val="0"/>
        <w:ind w:firstLineChars="200" w:firstLine="420"/>
        <w:rPr>
          <w:szCs w:val="21"/>
        </w:rPr>
      </w:pPr>
      <w:r>
        <w:rPr>
          <w:szCs w:val="21"/>
        </w:rPr>
        <w:t xml:space="preserve">3) </w:t>
      </w:r>
      <w:r>
        <w:rPr>
          <w:rFonts w:hint="eastAsia"/>
          <w:szCs w:val="21"/>
        </w:rPr>
        <w:t>样机架体全高与支承跨度的乘积应大于</w:t>
      </w:r>
      <w:r>
        <w:rPr>
          <w:szCs w:val="21"/>
        </w:rPr>
        <w:t>110 m²</w:t>
      </w:r>
      <w:r>
        <w:rPr>
          <w:rFonts w:hint="eastAsia"/>
          <w:szCs w:val="21"/>
        </w:rPr>
        <w:t>。</w:t>
      </w:r>
    </w:p>
    <w:p w:rsidR="000C466D" w:rsidRDefault="00DF3C5A">
      <w:pPr>
        <w:adjustRightInd w:val="0"/>
        <w:snapToGrid w:val="0"/>
        <w:ind w:firstLineChars="200" w:firstLine="420"/>
        <w:rPr>
          <w:color w:val="000000"/>
          <w:szCs w:val="21"/>
        </w:rPr>
      </w:pPr>
      <w:r>
        <w:rPr>
          <w:szCs w:val="21"/>
        </w:rPr>
        <w:t xml:space="preserve">2  </w:t>
      </w:r>
      <w:r>
        <w:rPr>
          <w:rFonts w:hint="eastAsia"/>
          <w:szCs w:val="21"/>
        </w:rPr>
        <w:t>液压升降装置的同步性能试验</w:t>
      </w:r>
      <w:r>
        <w:rPr>
          <w:rFonts w:hint="eastAsia"/>
          <w:color w:val="000000"/>
          <w:szCs w:val="21"/>
        </w:rPr>
        <w:t>：提升</w:t>
      </w:r>
      <w:r>
        <w:rPr>
          <w:color w:val="000000"/>
          <w:szCs w:val="21"/>
        </w:rPr>
        <w:t>3m</w:t>
      </w:r>
      <w:r>
        <w:rPr>
          <w:rFonts w:hint="eastAsia"/>
          <w:color w:val="000000"/>
          <w:szCs w:val="21"/>
        </w:rPr>
        <w:t>，测量高度误差，下降</w:t>
      </w:r>
      <w:r>
        <w:rPr>
          <w:color w:val="000000"/>
          <w:szCs w:val="21"/>
        </w:rPr>
        <w:t>3m</w:t>
      </w:r>
      <w:r>
        <w:rPr>
          <w:rFonts w:hint="eastAsia"/>
          <w:color w:val="000000"/>
          <w:szCs w:val="21"/>
        </w:rPr>
        <w:t>，测量高度误差。</w:t>
      </w:r>
      <w:r>
        <w:rPr>
          <w:rFonts w:hint="eastAsia"/>
          <w:szCs w:val="21"/>
        </w:rPr>
        <w:t>同步性能试验应进行三个升降循环，试验过程中不得进行升降差调整；</w:t>
      </w:r>
    </w:p>
    <w:p w:rsidR="000C466D" w:rsidRDefault="00DF3C5A">
      <w:pPr>
        <w:adjustRightInd w:val="0"/>
        <w:snapToGrid w:val="0"/>
        <w:ind w:firstLineChars="200" w:firstLine="420"/>
        <w:rPr>
          <w:szCs w:val="21"/>
        </w:rPr>
      </w:pPr>
      <w:r>
        <w:rPr>
          <w:szCs w:val="21"/>
        </w:rPr>
        <w:t xml:space="preserve">3  </w:t>
      </w:r>
      <w:r>
        <w:rPr>
          <w:rFonts w:hint="eastAsia"/>
          <w:szCs w:val="21"/>
        </w:rPr>
        <w:t>防坠装置性能试验应按本规程</w:t>
      </w:r>
      <w:r>
        <w:rPr>
          <w:szCs w:val="21"/>
        </w:rPr>
        <w:t>B.0.3</w:t>
      </w:r>
      <w:r>
        <w:rPr>
          <w:rFonts w:hint="eastAsia"/>
          <w:szCs w:val="21"/>
        </w:rPr>
        <w:t>的要求进行。</w:t>
      </w:r>
    </w:p>
    <w:p w:rsidR="000C466D" w:rsidRDefault="00DF3C5A">
      <w:pPr>
        <w:adjustRightInd w:val="0"/>
        <w:snapToGrid w:val="0"/>
        <w:rPr>
          <w:color w:val="FF0000"/>
          <w:szCs w:val="21"/>
        </w:rPr>
      </w:pPr>
      <w:r>
        <w:rPr>
          <w:szCs w:val="21"/>
        </w:rPr>
        <w:t xml:space="preserve">    4  </w:t>
      </w:r>
      <w:r>
        <w:rPr>
          <w:rFonts w:hint="eastAsia"/>
          <w:szCs w:val="21"/>
        </w:rPr>
        <w:t>超载、失载试验，三个机位，保持左右机位的荷载不变，中间机位加载到额定荷载的</w:t>
      </w:r>
      <w:r>
        <w:rPr>
          <w:szCs w:val="21"/>
        </w:rPr>
        <w:t>130%</w:t>
      </w:r>
      <w:r>
        <w:rPr>
          <w:rFonts w:hint="eastAsia"/>
          <w:szCs w:val="21"/>
        </w:rPr>
        <w:t>，单独提升中间机位，观察架体是否停止升降。中间机位减载到额定荷载的</w:t>
      </w:r>
      <w:r>
        <w:rPr>
          <w:szCs w:val="21"/>
        </w:rPr>
        <w:t>70%</w:t>
      </w:r>
      <w:r>
        <w:rPr>
          <w:rFonts w:hint="eastAsia"/>
          <w:szCs w:val="21"/>
        </w:rPr>
        <w:t>，单独提升中间机位，观察架体是否停止升降。</w:t>
      </w:r>
    </w:p>
    <w:p w:rsidR="000C466D" w:rsidRDefault="00DF3C5A" w:rsidP="00806C00">
      <w:pPr>
        <w:adjustRightInd w:val="0"/>
        <w:snapToGrid w:val="0"/>
        <w:spacing w:beforeLines="50" w:afterLines="50"/>
        <w:jc w:val="center"/>
        <w:rPr>
          <w:b/>
          <w:szCs w:val="21"/>
        </w:rPr>
      </w:pPr>
      <w:r>
        <w:rPr>
          <w:b/>
          <w:szCs w:val="21"/>
        </w:rPr>
        <w:t>A.2</w:t>
      </w:r>
      <w:r>
        <w:rPr>
          <w:rFonts w:hint="eastAsia"/>
          <w:b/>
          <w:szCs w:val="21"/>
        </w:rPr>
        <w:t>结构应力与变形试验和测试</w:t>
      </w:r>
    </w:p>
    <w:p w:rsidR="000C466D" w:rsidRDefault="00DF3C5A">
      <w:pPr>
        <w:adjustRightInd w:val="0"/>
        <w:snapToGrid w:val="0"/>
        <w:rPr>
          <w:szCs w:val="21"/>
        </w:rPr>
      </w:pPr>
      <w:r>
        <w:rPr>
          <w:szCs w:val="21"/>
        </w:rPr>
        <w:t xml:space="preserve">A.2.1  </w:t>
      </w:r>
      <w:r>
        <w:rPr>
          <w:rFonts w:hint="eastAsia"/>
          <w:szCs w:val="21"/>
        </w:rPr>
        <w:t>应进行性能试验项目后，方可进行结构应力与变形测试。</w:t>
      </w:r>
    </w:p>
    <w:p w:rsidR="000C466D" w:rsidRDefault="00DF3C5A">
      <w:pPr>
        <w:adjustRightInd w:val="0"/>
        <w:snapToGrid w:val="0"/>
        <w:rPr>
          <w:szCs w:val="21"/>
        </w:rPr>
      </w:pPr>
      <w:r>
        <w:rPr>
          <w:szCs w:val="21"/>
        </w:rPr>
        <w:t xml:space="preserve">A.2.2  </w:t>
      </w:r>
      <w:r>
        <w:rPr>
          <w:rFonts w:hint="eastAsia"/>
          <w:szCs w:val="21"/>
        </w:rPr>
        <w:t>结构应力与变形测试应按表</w:t>
      </w:r>
      <w:r>
        <w:rPr>
          <w:szCs w:val="21"/>
        </w:rPr>
        <w:t>A.2.2</w:t>
      </w:r>
      <w:r>
        <w:rPr>
          <w:rFonts w:hint="eastAsia"/>
          <w:szCs w:val="21"/>
        </w:rPr>
        <w:t>选取测试项目。</w:t>
      </w:r>
    </w:p>
    <w:p w:rsidR="000C466D" w:rsidRDefault="00DF3C5A">
      <w:pPr>
        <w:adjustRightInd w:val="0"/>
        <w:snapToGrid w:val="0"/>
        <w:jc w:val="center"/>
        <w:rPr>
          <w:szCs w:val="21"/>
        </w:rPr>
      </w:pPr>
      <w:r>
        <w:rPr>
          <w:rFonts w:hint="eastAsia"/>
          <w:szCs w:val="21"/>
        </w:rPr>
        <w:t>表</w:t>
      </w:r>
      <w:r>
        <w:rPr>
          <w:szCs w:val="21"/>
        </w:rPr>
        <w:t>A.2.2</w:t>
      </w:r>
      <w:r>
        <w:rPr>
          <w:rFonts w:hint="eastAsia"/>
          <w:szCs w:val="21"/>
        </w:rPr>
        <w:t>液压升降整体脚手架结构应力与变形测试项目</w:t>
      </w:r>
    </w:p>
    <w:tbl>
      <w:tblPr>
        <w:tblW w:w="9270"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3240"/>
        <w:gridCol w:w="5287"/>
      </w:tblGrid>
      <w:tr w:rsidR="000C466D">
        <w:trPr>
          <w:jc w:val="center"/>
        </w:trPr>
        <w:tc>
          <w:tcPr>
            <w:tcW w:w="743" w:type="dxa"/>
          </w:tcPr>
          <w:p w:rsidR="000C466D" w:rsidRDefault="00DF3C5A">
            <w:pPr>
              <w:adjustRightInd w:val="0"/>
              <w:snapToGrid w:val="0"/>
              <w:jc w:val="center"/>
              <w:rPr>
                <w:szCs w:val="21"/>
              </w:rPr>
            </w:pPr>
            <w:r>
              <w:rPr>
                <w:rFonts w:hint="eastAsia"/>
                <w:szCs w:val="21"/>
              </w:rPr>
              <w:t>序号</w:t>
            </w:r>
          </w:p>
        </w:tc>
        <w:tc>
          <w:tcPr>
            <w:tcW w:w="3240" w:type="dxa"/>
          </w:tcPr>
          <w:p w:rsidR="000C466D" w:rsidRDefault="00DF3C5A">
            <w:pPr>
              <w:adjustRightInd w:val="0"/>
              <w:snapToGrid w:val="0"/>
              <w:jc w:val="center"/>
              <w:rPr>
                <w:szCs w:val="21"/>
              </w:rPr>
            </w:pPr>
            <w:r>
              <w:rPr>
                <w:rFonts w:hint="eastAsia"/>
                <w:szCs w:val="21"/>
              </w:rPr>
              <w:t>测试工况</w:t>
            </w:r>
          </w:p>
        </w:tc>
        <w:tc>
          <w:tcPr>
            <w:tcW w:w="5287" w:type="dxa"/>
          </w:tcPr>
          <w:p w:rsidR="000C466D" w:rsidRDefault="00DF3C5A">
            <w:pPr>
              <w:adjustRightInd w:val="0"/>
              <w:snapToGrid w:val="0"/>
              <w:jc w:val="center"/>
              <w:rPr>
                <w:szCs w:val="21"/>
              </w:rPr>
            </w:pPr>
            <w:r>
              <w:rPr>
                <w:rFonts w:hint="eastAsia"/>
                <w:szCs w:val="21"/>
              </w:rPr>
              <w:t>测试项目</w:t>
            </w:r>
          </w:p>
        </w:tc>
      </w:tr>
      <w:tr w:rsidR="000C466D">
        <w:trPr>
          <w:jc w:val="center"/>
        </w:trPr>
        <w:tc>
          <w:tcPr>
            <w:tcW w:w="743" w:type="dxa"/>
          </w:tcPr>
          <w:p w:rsidR="000C466D" w:rsidRDefault="00DF3C5A">
            <w:pPr>
              <w:adjustRightInd w:val="0"/>
              <w:snapToGrid w:val="0"/>
              <w:jc w:val="center"/>
              <w:rPr>
                <w:szCs w:val="21"/>
              </w:rPr>
            </w:pPr>
            <w:r>
              <w:rPr>
                <w:szCs w:val="21"/>
              </w:rPr>
              <w:t>1</w:t>
            </w:r>
          </w:p>
        </w:tc>
        <w:tc>
          <w:tcPr>
            <w:tcW w:w="3240" w:type="dxa"/>
          </w:tcPr>
          <w:p w:rsidR="000C466D" w:rsidRDefault="00DF3C5A">
            <w:pPr>
              <w:adjustRightInd w:val="0"/>
              <w:snapToGrid w:val="0"/>
              <w:jc w:val="center"/>
              <w:rPr>
                <w:szCs w:val="21"/>
              </w:rPr>
            </w:pPr>
            <w:r>
              <w:rPr>
                <w:rFonts w:hint="eastAsia"/>
                <w:szCs w:val="21"/>
              </w:rPr>
              <w:t>空载升降情况</w:t>
            </w:r>
          </w:p>
        </w:tc>
        <w:tc>
          <w:tcPr>
            <w:tcW w:w="5287" w:type="dxa"/>
          </w:tcPr>
          <w:p w:rsidR="000C466D" w:rsidRDefault="00DF3C5A">
            <w:pPr>
              <w:adjustRightInd w:val="0"/>
              <w:snapToGrid w:val="0"/>
              <w:jc w:val="center"/>
              <w:rPr>
                <w:szCs w:val="21"/>
              </w:rPr>
            </w:pPr>
            <w:r>
              <w:rPr>
                <w:rFonts w:hint="eastAsia"/>
                <w:szCs w:val="21"/>
              </w:rPr>
              <w:t>附着支承结构、竖向主框架、受力杆件</w:t>
            </w:r>
          </w:p>
        </w:tc>
      </w:tr>
      <w:tr w:rsidR="000C466D">
        <w:trPr>
          <w:jc w:val="center"/>
        </w:trPr>
        <w:tc>
          <w:tcPr>
            <w:tcW w:w="743" w:type="dxa"/>
          </w:tcPr>
          <w:p w:rsidR="000C466D" w:rsidRDefault="00DF3C5A">
            <w:pPr>
              <w:adjustRightInd w:val="0"/>
              <w:snapToGrid w:val="0"/>
              <w:jc w:val="center"/>
              <w:rPr>
                <w:szCs w:val="21"/>
              </w:rPr>
            </w:pPr>
            <w:r>
              <w:rPr>
                <w:szCs w:val="21"/>
              </w:rPr>
              <w:t>2</w:t>
            </w:r>
          </w:p>
        </w:tc>
        <w:tc>
          <w:tcPr>
            <w:tcW w:w="3240" w:type="dxa"/>
          </w:tcPr>
          <w:p w:rsidR="000C466D" w:rsidRDefault="00DF3C5A">
            <w:pPr>
              <w:adjustRightInd w:val="0"/>
              <w:snapToGrid w:val="0"/>
              <w:jc w:val="center"/>
              <w:rPr>
                <w:szCs w:val="21"/>
              </w:rPr>
            </w:pPr>
            <w:r>
              <w:rPr>
                <w:rFonts w:hint="eastAsia"/>
                <w:szCs w:val="21"/>
              </w:rPr>
              <w:t>空载工况</w:t>
            </w:r>
          </w:p>
        </w:tc>
        <w:tc>
          <w:tcPr>
            <w:tcW w:w="5287" w:type="dxa"/>
          </w:tcPr>
          <w:p w:rsidR="000C466D" w:rsidRDefault="00DF3C5A">
            <w:pPr>
              <w:adjustRightInd w:val="0"/>
              <w:snapToGrid w:val="0"/>
              <w:jc w:val="center"/>
              <w:rPr>
                <w:szCs w:val="21"/>
              </w:rPr>
            </w:pPr>
            <w:r>
              <w:rPr>
                <w:rFonts w:hint="eastAsia"/>
                <w:szCs w:val="21"/>
              </w:rPr>
              <w:t>附着支承结构、竖向主框架、受力杆件</w:t>
            </w:r>
          </w:p>
        </w:tc>
      </w:tr>
      <w:tr w:rsidR="000C466D">
        <w:trPr>
          <w:jc w:val="center"/>
        </w:trPr>
        <w:tc>
          <w:tcPr>
            <w:tcW w:w="743" w:type="dxa"/>
          </w:tcPr>
          <w:p w:rsidR="000C466D" w:rsidRDefault="00DF3C5A">
            <w:pPr>
              <w:adjustRightInd w:val="0"/>
              <w:snapToGrid w:val="0"/>
              <w:jc w:val="center"/>
              <w:rPr>
                <w:szCs w:val="21"/>
              </w:rPr>
            </w:pPr>
            <w:r>
              <w:rPr>
                <w:szCs w:val="21"/>
              </w:rPr>
              <w:t>3</w:t>
            </w:r>
          </w:p>
        </w:tc>
        <w:tc>
          <w:tcPr>
            <w:tcW w:w="3240" w:type="dxa"/>
          </w:tcPr>
          <w:p w:rsidR="000C466D" w:rsidRDefault="00DF3C5A">
            <w:pPr>
              <w:adjustRightInd w:val="0"/>
              <w:snapToGrid w:val="0"/>
              <w:jc w:val="center"/>
              <w:rPr>
                <w:szCs w:val="21"/>
              </w:rPr>
            </w:pPr>
            <w:r>
              <w:rPr>
                <w:rFonts w:hint="eastAsia"/>
                <w:szCs w:val="21"/>
              </w:rPr>
              <w:t>标准荷载</w:t>
            </w:r>
          </w:p>
        </w:tc>
        <w:tc>
          <w:tcPr>
            <w:tcW w:w="5287" w:type="dxa"/>
          </w:tcPr>
          <w:p w:rsidR="000C466D" w:rsidRDefault="00DF3C5A">
            <w:pPr>
              <w:adjustRightInd w:val="0"/>
              <w:snapToGrid w:val="0"/>
              <w:jc w:val="center"/>
              <w:rPr>
                <w:szCs w:val="21"/>
              </w:rPr>
            </w:pPr>
            <w:r>
              <w:rPr>
                <w:rFonts w:hint="eastAsia"/>
                <w:szCs w:val="21"/>
              </w:rPr>
              <w:t>附着支承结构、竖向主框架、受力杆件</w:t>
            </w:r>
          </w:p>
        </w:tc>
      </w:tr>
      <w:tr w:rsidR="000C466D">
        <w:trPr>
          <w:jc w:val="center"/>
        </w:trPr>
        <w:tc>
          <w:tcPr>
            <w:tcW w:w="743" w:type="dxa"/>
          </w:tcPr>
          <w:p w:rsidR="000C466D" w:rsidRDefault="00DF3C5A">
            <w:pPr>
              <w:adjustRightInd w:val="0"/>
              <w:snapToGrid w:val="0"/>
              <w:jc w:val="center"/>
              <w:rPr>
                <w:szCs w:val="21"/>
              </w:rPr>
            </w:pPr>
            <w:r>
              <w:rPr>
                <w:szCs w:val="21"/>
              </w:rPr>
              <w:t>4</w:t>
            </w:r>
          </w:p>
        </w:tc>
        <w:tc>
          <w:tcPr>
            <w:tcW w:w="3240" w:type="dxa"/>
          </w:tcPr>
          <w:p w:rsidR="000C466D" w:rsidRDefault="00DF3C5A">
            <w:pPr>
              <w:adjustRightInd w:val="0"/>
              <w:snapToGrid w:val="0"/>
              <w:jc w:val="center"/>
              <w:rPr>
                <w:szCs w:val="21"/>
              </w:rPr>
            </w:pPr>
            <w:r>
              <w:rPr>
                <w:szCs w:val="21"/>
              </w:rPr>
              <w:t>125%</w:t>
            </w:r>
            <w:r>
              <w:rPr>
                <w:rFonts w:hint="eastAsia"/>
                <w:szCs w:val="21"/>
              </w:rPr>
              <w:t>的标准值</w:t>
            </w:r>
          </w:p>
        </w:tc>
        <w:tc>
          <w:tcPr>
            <w:tcW w:w="5287" w:type="dxa"/>
          </w:tcPr>
          <w:p w:rsidR="000C466D" w:rsidRDefault="00DF3C5A">
            <w:pPr>
              <w:adjustRightInd w:val="0"/>
              <w:snapToGrid w:val="0"/>
              <w:jc w:val="center"/>
              <w:rPr>
                <w:szCs w:val="21"/>
              </w:rPr>
            </w:pPr>
            <w:r>
              <w:rPr>
                <w:rFonts w:hint="eastAsia"/>
                <w:szCs w:val="21"/>
              </w:rPr>
              <w:t>附着支承结构、竖向主框架、受力杆件</w:t>
            </w:r>
          </w:p>
        </w:tc>
      </w:tr>
      <w:tr w:rsidR="000C466D">
        <w:trPr>
          <w:jc w:val="center"/>
        </w:trPr>
        <w:tc>
          <w:tcPr>
            <w:tcW w:w="743" w:type="dxa"/>
          </w:tcPr>
          <w:p w:rsidR="000C466D" w:rsidRDefault="00DF3C5A">
            <w:pPr>
              <w:adjustRightInd w:val="0"/>
              <w:snapToGrid w:val="0"/>
              <w:jc w:val="center"/>
              <w:rPr>
                <w:szCs w:val="21"/>
              </w:rPr>
            </w:pPr>
            <w:r>
              <w:rPr>
                <w:szCs w:val="21"/>
              </w:rPr>
              <w:t>5</w:t>
            </w:r>
          </w:p>
        </w:tc>
        <w:tc>
          <w:tcPr>
            <w:tcW w:w="3240" w:type="dxa"/>
          </w:tcPr>
          <w:p w:rsidR="000C466D" w:rsidRDefault="00DF3C5A">
            <w:pPr>
              <w:adjustRightInd w:val="0"/>
              <w:snapToGrid w:val="0"/>
              <w:jc w:val="center"/>
              <w:rPr>
                <w:szCs w:val="21"/>
              </w:rPr>
            </w:pPr>
            <w:r>
              <w:rPr>
                <w:rFonts w:hint="eastAsia"/>
                <w:szCs w:val="21"/>
              </w:rPr>
              <w:t>标准荷载下偏载</w:t>
            </w:r>
            <w:r>
              <w:rPr>
                <w:szCs w:val="21"/>
              </w:rPr>
              <w:t>30%</w:t>
            </w:r>
          </w:p>
        </w:tc>
        <w:tc>
          <w:tcPr>
            <w:tcW w:w="5287" w:type="dxa"/>
          </w:tcPr>
          <w:p w:rsidR="000C466D" w:rsidRDefault="00DF3C5A">
            <w:pPr>
              <w:adjustRightInd w:val="0"/>
              <w:snapToGrid w:val="0"/>
              <w:jc w:val="center"/>
              <w:rPr>
                <w:szCs w:val="21"/>
              </w:rPr>
            </w:pPr>
            <w:r>
              <w:rPr>
                <w:rFonts w:hint="eastAsia"/>
                <w:szCs w:val="21"/>
              </w:rPr>
              <w:t>附着支承结构、竖向主框架、受力杆件</w:t>
            </w:r>
          </w:p>
        </w:tc>
      </w:tr>
      <w:tr w:rsidR="000C466D">
        <w:trPr>
          <w:jc w:val="center"/>
        </w:trPr>
        <w:tc>
          <w:tcPr>
            <w:tcW w:w="743" w:type="dxa"/>
          </w:tcPr>
          <w:p w:rsidR="000C466D" w:rsidRDefault="00DF3C5A">
            <w:pPr>
              <w:adjustRightInd w:val="0"/>
              <w:snapToGrid w:val="0"/>
              <w:jc w:val="center"/>
              <w:rPr>
                <w:szCs w:val="21"/>
              </w:rPr>
            </w:pPr>
            <w:r>
              <w:rPr>
                <w:szCs w:val="21"/>
              </w:rPr>
              <w:t>6</w:t>
            </w:r>
          </w:p>
        </w:tc>
        <w:tc>
          <w:tcPr>
            <w:tcW w:w="3240" w:type="dxa"/>
          </w:tcPr>
          <w:p w:rsidR="000C466D" w:rsidRDefault="00DF3C5A">
            <w:pPr>
              <w:adjustRightInd w:val="0"/>
              <w:snapToGrid w:val="0"/>
              <w:jc w:val="center"/>
              <w:rPr>
                <w:szCs w:val="21"/>
              </w:rPr>
            </w:pPr>
            <w:r>
              <w:rPr>
                <w:rFonts w:hint="eastAsia"/>
                <w:szCs w:val="21"/>
              </w:rPr>
              <w:t>标准水平荷载</w:t>
            </w:r>
          </w:p>
        </w:tc>
        <w:tc>
          <w:tcPr>
            <w:tcW w:w="5287" w:type="dxa"/>
          </w:tcPr>
          <w:p w:rsidR="000C466D" w:rsidRDefault="00DF3C5A">
            <w:pPr>
              <w:adjustRightInd w:val="0"/>
              <w:snapToGrid w:val="0"/>
              <w:jc w:val="center"/>
              <w:rPr>
                <w:szCs w:val="21"/>
              </w:rPr>
            </w:pPr>
            <w:r>
              <w:rPr>
                <w:rFonts w:hint="eastAsia"/>
                <w:szCs w:val="21"/>
              </w:rPr>
              <w:t>水平梁系</w:t>
            </w:r>
          </w:p>
        </w:tc>
      </w:tr>
    </w:tbl>
    <w:p w:rsidR="000C466D" w:rsidRDefault="00DF3C5A">
      <w:pPr>
        <w:adjustRightInd w:val="0"/>
        <w:snapToGrid w:val="0"/>
        <w:rPr>
          <w:szCs w:val="21"/>
        </w:rPr>
      </w:pPr>
      <w:r>
        <w:rPr>
          <w:szCs w:val="21"/>
        </w:rPr>
        <w:t>A.2.3</w:t>
      </w:r>
      <w:r>
        <w:rPr>
          <w:b/>
          <w:szCs w:val="21"/>
        </w:rPr>
        <w:t xml:space="preserve">  </w:t>
      </w:r>
      <w:r>
        <w:rPr>
          <w:rFonts w:hint="eastAsia"/>
          <w:szCs w:val="21"/>
        </w:rPr>
        <w:t>测点应符合下列规定</w:t>
      </w:r>
    </w:p>
    <w:p w:rsidR="000C466D" w:rsidRDefault="00DF3C5A">
      <w:pPr>
        <w:adjustRightInd w:val="0"/>
        <w:snapToGrid w:val="0"/>
        <w:ind w:firstLineChars="200" w:firstLine="420"/>
        <w:rPr>
          <w:szCs w:val="21"/>
        </w:rPr>
      </w:pPr>
      <w:r>
        <w:rPr>
          <w:szCs w:val="21"/>
        </w:rPr>
        <w:t xml:space="preserve">1  </w:t>
      </w:r>
      <w:r>
        <w:rPr>
          <w:rFonts w:hint="eastAsia"/>
          <w:szCs w:val="21"/>
        </w:rPr>
        <w:t>测点宜选择表</w:t>
      </w:r>
      <w:r>
        <w:rPr>
          <w:szCs w:val="21"/>
        </w:rPr>
        <w:t>A.2.2</w:t>
      </w:r>
      <w:r>
        <w:rPr>
          <w:rFonts w:hint="eastAsia"/>
          <w:szCs w:val="21"/>
        </w:rPr>
        <w:t>中列出的各部分结构的关键部位作为测点，并确定粘贴应变片形式；</w:t>
      </w:r>
    </w:p>
    <w:p w:rsidR="000C466D" w:rsidRDefault="00DF3C5A">
      <w:pPr>
        <w:adjustRightInd w:val="0"/>
        <w:snapToGrid w:val="0"/>
        <w:rPr>
          <w:szCs w:val="21"/>
        </w:rPr>
      </w:pPr>
      <w:r>
        <w:rPr>
          <w:rFonts w:hint="eastAsia"/>
          <w:szCs w:val="21"/>
        </w:rPr>
        <w:t>有特殊要求的，应根据试验目的和要求来选择测试点；</w:t>
      </w:r>
    </w:p>
    <w:p w:rsidR="000C466D" w:rsidRDefault="00DF3C5A">
      <w:pPr>
        <w:adjustRightInd w:val="0"/>
        <w:snapToGrid w:val="0"/>
        <w:ind w:firstLineChars="200" w:firstLine="420"/>
        <w:rPr>
          <w:szCs w:val="21"/>
        </w:rPr>
      </w:pPr>
      <w:r>
        <w:rPr>
          <w:szCs w:val="21"/>
        </w:rPr>
        <w:t xml:space="preserve">2  </w:t>
      </w:r>
      <w:r>
        <w:rPr>
          <w:rFonts w:hint="eastAsia"/>
          <w:szCs w:val="21"/>
        </w:rPr>
        <w:t>平面应力区的应变片应符合下列规定：</w:t>
      </w:r>
    </w:p>
    <w:p w:rsidR="000C466D" w:rsidRDefault="00DF3C5A">
      <w:pPr>
        <w:adjustRightInd w:val="0"/>
        <w:snapToGrid w:val="0"/>
        <w:ind w:firstLineChars="200" w:firstLine="420"/>
        <w:rPr>
          <w:szCs w:val="21"/>
        </w:rPr>
      </w:pPr>
      <w:r>
        <w:rPr>
          <w:szCs w:val="21"/>
        </w:rPr>
        <w:t xml:space="preserve">1)  </w:t>
      </w:r>
      <w:r>
        <w:rPr>
          <w:rFonts w:hint="eastAsia"/>
          <w:szCs w:val="21"/>
        </w:rPr>
        <w:t>当结构处于平面应力状态时，应预先用分析等方法确定主应力方向，沿主应力方向贴上应变片。</w:t>
      </w:r>
    </w:p>
    <w:p w:rsidR="000C466D" w:rsidRDefault="00DF3C5A">
      <w:pPr>
        <w:adjustRightInd w:val="0"/>
        <w:snapToGrid w:val="0"/>
        <w:ind w:firstLineChars="200" w:firstLine="420"/>
        <w:rPr>
          <w:szCs w:val="21"/>
        </w:rPr>
      </w:pPr>
      <w:r>
        <w:rPr>
          <w:szCs w:val="21"/>
        </w:rPr>
        <w:t xml:space="preserve">2)  </w:t>
      </w:r>
      <w:r>
        <w:rPr>
          <w:rFonts w:hint="eastAsia"/>
          <w:szCs w:val="21"/>
        </w:rPr>
        <w:t>当主应力方向无法确定时，应贴上应变花。</w:t>
      </w:r>
    </w:p>
    <w:p w:rsidR="000C466D" w:rsidRDefault="00DF3C5A">
      <w:pPr>
        <w:adjustRightInd w:val="0"/>
        <w:snapToGrid w:val="0"/>
        <w:rPr>
          <w:szCs w:val="21"/>
        </w:rPr>
      </w:pPr>
      <w:r>
        <w:rPr>
          <w:szCs w:val="21"/>
        </w:rPr>
        <w:t>A.2.4</w:t>
      </w:r>
      <w:r>
        <w:rPr>
          <w:b/>
          <w:szCs w:val="21"/>
        </w:rPr>
        <w:t xml:space="preserve">  </w:t>
      </w:r>
      <w:r>
        <w:rPr>
          <w:rFonts w:hint="eastAsia"/>
          <w:szCs w:val="21"/>
        </w:rPr>
        <w:t>测试宜按下列步骤进行：</w:t>
      </w:r>
    </w:p>
    <w:p w:rsidR="000C466D" w:rsidRDefault="00DF3C5A">
      <w:pPr>
        <w:adjustRightInd w:val="0"/>
        <w:snapToGrid w:val="0"/>
        <w:ind w:firstLineChars="200" w:firstLine="420"/>
        <w:rPr>
          <w:szCs w:val="21"/>
        </w:rPr>
      </w:pPr>
      <w:r>
        <w:rPr>
          <w:szCs w:val="21"/>
        </w:rPr>
        <w:t>1</w:t>
      </w:r>
      <w:r>
        <w:rPr>
          <w:rFonts w:hint="eastAsia"/>
          <w:szCs w:val="21"/>
        </w:rPr>
        <w:t xml:space="preserve">　检查和调整试验样机；</w:t>
      </w:r>
    </w:p>
    <w:p w:rsidR="000C466D" w:rsidRDefault="00DF3C5A">
      <w:pPr>
        <w:adjustRightInd w:val="0"/>
        <w:snapToGrid w:val="0"/>
        <w:ind w:firstLineChars="200" w:firstLine="420"/>
        <w:rPr>
          <w:szCs w:val="21"/>
        </w:rPr>
      </w:pPr>
      <w:r>
        <w:rPr>
          <w:szCs w:val="21"/>
        </w:rPr>
        <w:t>2</w:t>
      </w:r>
      <w:r>
        <w:rPr>
          <w:rFonts w:hint="eastAsia"/>
          <w:szCs w:val="21"/>
        </w:rPr>
        <w:t xml:space="preserve">　贴应变片，接好应变检测系统，调试有关仪器，选好灵敏系数，消除一切不正常的现象；</w:t>
      </w:r>
    </w:p>
    <w:p w:rsidR="000C466D" w:rsidRDefault="00DF3C5A">
      <w:pPr>
        <w:adjustRightInd w:val="0"/>
        <w:snapToGrid w:val="0"/>
        <w:ind w:firstLineChars="200" w:firstLine="420"/>
        <w:rPr>
          <w:szCs w:val="21"/>
        </w:rPr>
      </w:pPr>
      <w:r>
        <w:rPr>
          <w:szCs w:val="21"/>
        </w:rPr>
        <w:t>3</w:t>
      </w:r>
      <w:r>
        <w:rPr>
          <w:rFonts w:hint="eastAsia"/>
          <w:szCs w:val="21"/>
        </w:rPr>
        <w:t xml:space="preserve">　检测结构自重应力，在空载时，应对被测结构件测点调零；</w:t>
      </w:r>
    </w:p>
    <w:p w:rsidR="000C466D" w:rsidRDefault="00DF3C5A">
      <w:pPr>
        <w:adjustRightInd w:val="0"/>
        <w:snapToGrid w:val="0"/>
        <w:ind w:firstLineChars="200" w:firstLine="420"/>
        <w:rPr>
          <w:szCs w:val="21"/>
        </w:rPr>
      </w:pPr>
      <w:r>
        <w:rPr>
          <w:szCs w:val="21"/>
        </w:rPr>
        <w:t>4</w:t>
      </w:r>
      <w:r>
        <w:rPr>
          <w:rFonts w:hint="eastAsia"/>
          <w:szCs w:val="21"/>
        </w:rPr>
        <w:t xml:space="preserve">　测读结构件的自重应力值；</w:t>
      </w:r>
    </w:p>
    <w:p w:rsidR="000C466D" w:rsidRDefault="00DF3C5A">
      <w:pPr>
        <w:adjustRightInd w:val="0"/>
        <w:snapToGrid w:val="0"/>
        <w:ind w:firstLineChars="200" w:firstLine="420"/>
        <w:rPr>
          <w:szCs w:val="21"/>
        </w:rPr>
      </w:pPr>
      <w:r>
        <w:rPr>
          <w:szCs w:val="21"/>
        </w:rPr>
        <w:lastRenderedPageBreak/>
        <w:t>5</w:t>
      </w:r>
      <w:r>
        <w:rPr>
          <w:rFonts w:hint="eastAsia"/>
          <w:szCs w:val="21"/>
        </w:rPr>
        <w:t xml:space="preserve">　检测结构的荷载应力，额定荷载及偏载下，测读结构件应变值，额定荷载工况时还应测量承受竖荷载向的水平结构的挠度值；</w:t>
      </w:r>
    </w:p>
    <w:p w:rsidR="000C466D" w:rsidRDefault="00DF3C5A">
      <w:pPr>
        <w:adjustRightInd w:val="0"/>
        <w:snapToGrid w:val="0"/>
        <w:ind w:firstLineChars="200" w:firstLine="420"/>
        <w:rPr>
          <w:szCs w:val="21"/>
        </w:rPr>
      </w:pPr>
      <w:r>
        <w:rPr>
          <w:szCs w:val="21"/>
        </w:rPr>
        <w:t>6</w:t>
      </w:r>
      <w:r>
        <w:rPr>
          <w:rFonts w:hint="eastAsia"/>
          <w:szCs w:val="21"/>
        </w:rPr>
        <w:t xml:space="preserve">　使样机架体处于升降状态、工作状态，叠加相对应的横向荷载，测量结构的横向挠度值；</w:t>
      </w:r>
    </w:p>
    <w:p w:rsidR="000C466D" w:rsidRDefault="00DF3C5A">
      <w:pPr>
        <w:adjustRightInd w:val="0"/>
        <w:snapToGrid w:val="0"/>
        <w:ind w:firstLineChars="200" w:firstLine="420"/>
        <w:rPr>
          <w:szCs w:val="21"/>
        </w:rPr>
      </w:pPr>
      <w:r>
        <w:rPr>
          <w:szCs w:val="21"/>
        </w:rPr>
        <w:t>7</w:t>
      </w:r>
      <w:r>
        <w:rPr>
          <w:rFonts w:hint="eastAsia"/>
          <w:szCs w:val="21"/>
        </w:rPr>
        <w:t xml:space="preserve">　超过额定荷载的</w:t>
      </w:r>
      <w:r>
        <w:rPr>
          <w:szCs w:val="21"/>
        </w:rPr>
        <w:t>30%</w:t>
      </w:r>
      <w:r>
        <w:rPr>
          <w:rFonts w:hint="eastAsia"/>
          <w:szCs w:val="21"/>
        </w:rPr>
        <w:t>试验，当结构出现永久变形或局部损坏，应立即终止试验，进行检查和分析；</w:t>
      </w:r>
    </w:p>
    <w:p w:rsidR="000C466D" w:rsidRDefault="00DF3C5A">
      <w:pPr>
        <w:adjustRightInd w:val="0"/>
        <w:snapToGrid w:val="0"/>
        <w:ind w:firstLineChars="200" w:firstLine="420"/>
        <w:rPr>
          <w:szCs w:val="21"/>
        </w:rPr>
      </w:pPr>
      <w:r>
        <w:rPr>
          <w:szCs w:val="21"/>
        </w:rPr>
        <w:t>8</w:t>
      </w:r>
      <w:r>
        <w:rPr>
          <w:rFonts w:hint="eastAsia"/>
          <w:szCs w:val="21"/>
        </w:rPr>
        <w:t xml:space="preserve">　试验过程及数据应做好记录。</w:t>
      </w:r>
    </w:p>
    <w:p w:rsidR="000C466D" w:rsidRDefault="00DF3C5A">
      <w:pPr>
        <w:adjustRightInd w:val="0"/>
        <w:snapToGrid w:val="0"/>
        <w:rPr>
          <w:szCs w:val="21"/>
        </w:rPr>
      </w:pPr>
      <w:r>
        <w:rPr>
          <w:szCs w:val="21"/>
        </w:rPr>
        <w:t xml:space="preserve">A.2.5  </w:t>
      </w:r>
      <w:r>
        <w:rPr>
          <w:rFonts w:hint="eastAsia"/>
          <w:szCs w:val="21"/>
        </w:rPr>
        <w:t>安全判定数据应符合下列规定：</w:t>
      </w:r>
    </w:p>
    <w:p w:rsidR="000C466D" w:rsidRDefault="00DF3C5A">
      <w:pPr>
        <w:adjustRightInd w:val="0"/>
        <w:snapToGrid w:val="0"/>
        <w:ind w:firstLineChars="200" w:firstLine="420"/>
        <w:rPr>
          <w:szCs w:val="21"/>
        </w:rPr>
      </w:pPr>
      <w:r>
        <w:rPr>
          <w:szCs w:val="21"/>
        </w:rPr>
        <w:t xml:space="preserve">1  </w:t>
      </w:r>
      <w:r>
        <w:rPr>
          <w:rFonts w:hint="eastAsia"/>
          <w:szCs w:val="21"/>
        </w:rPr>
        <w:t>应力测试应符合下列要求：</w:t>
      </w:r>
    </w:p>
    <w:p w:rsidR="000C466D" w:rsidRDefault="00DF3C5A">
      <w:pPr>
        <w:adjustRightInd w:val="0"/>
        <w:snapToGrid w:val="0"/>
        <w:ind w:firstLineChars="200" w:firstLine="420"/>
        <w:rPr>
          <w:szCs w:val="21"/>
        </w:rPr>
      </w:pPr>
      <w:r>
        <w:rPr>
          <w:szCs w:val="21"/>
        </w:rPr>
        <w:t xml:space="preserve">1)  </w:t>
      </w:r>
      <w:r>
        <w:rPr>
          <w:rFonts w:hint="eastAsia"/>
          <w:szCs w:val="21"/>
        </w:rPr>
        <w:t>据表</w:t>
      </w:r>
      <w:r>
        <w:rPr>
          <w:szCs w:val="21"/>
        </w:rPr>
        <w:t>A.2.2</w:t>
      </w:r>
      <w:r>
        <w:rPr>
          <w:rFonts w:hint="eastAsia"/>
          <w:szCs w:val="21"/>
        </w:rPr>
        <w:t>结构应力测试项目，额定荷载所测出的结构最大应力，应满足下式给出的安全判定数据。</w:t>
      </w:r>
    </w:p>
    <w:p w:rsidR="000C466D" w:rsidRDefault="00DF3C5A">
      <w:pPr>
        <w:adjustRightInd w:val="0"/>
        <w:snapToGrid w:val="0"/>
        <w:ind w:firstLineChars="250" w:firstLine="525"/>
        <w:rPr>
          <w:szCs w:val="21"/>
        </w:rPr>
      </w:pPr>
      <w:r>
        <w:rPr>
          <w:szCs w:val="21"/>
        </w:rPr>
        <w:t xml:space="preserve"> </w:t>
      </w:r>
      <w:r w:rsidR="000C466D" w:rsidRPr="000C466D">
        <w:rPr>
          <w:position w:val="-12"/>
          <w:szCs w:val="21"/>
        </w:rPr>
        <w:object w:dxaOrig="1060" w:dyaOrig="360">
          <v:shape id="_x0000_i1077" type="#_x0000_t75" style="width:53.2pt;height:18.15pt" o:ole="">
            <v:imagedata r:id="rId111" o:title=""/>
          </v:shape>
          <o:OLEObject Type="Embed" ProgID="Equation.DSMT4" ShapeID="_x0000_i1077" DrawAspect="Content" ObjectID="_1577189485" r:id="rId112"/>
        </w:object>
      </w:r>
      <w:r>
        <w:rPr>
          <w:szCs w:val="21"/>
        </w:rPr>
        <w:t>≥2.0                     (A.2.5)</w:t>
      </w:r>
    </w:p>
    <w:p w:rsidR="000C466D" w:rsidRDefault="00DF3C5A">
      <w:pPr>
        <w:adjustRightInd w:val="0"/>
        <w:snapToGrid w:val="0"/>
        <w:rPr>
          <w:szCs w:val="21"/>
        </w:rPr>
      </w:pPr>
      <w:r>
        <w:rPr>
          <w:rFonts w:hint="eastAsia"/>
          <w:szCs w:val="21"/>
        </w:rPr>
        <w:t>式中：</w:t>
      </w:r>
      <w:r w:rsidR="000C466D" w:rsidRPr="000C466D">
        <w:rPr>
          <w:position w:val="-12"/>
          <w:szCs w:val="21"/>
        </w:rPr>
        <w:object w:dxaOrig="300" w:dyaOrig="360">
          <v:shape id="_x0000_i1078" type="#_x0000_t75" style="width:15.05pt;height:18.15pt" o:ole="">
            <v:imagedata r:id="rId113" o:title=""/>
          </v:shape>
          <o:OLEObject Type="Embed" ProgID="Equation.DSMT4" ShapeID="_x0000_i1078" DrawAspect="Content" ObjectID="_1577189486" r:id="rId114"/>
        </w:object>
      </w:r>
      <w:r>
        <w:rPr>
          <w:szCs w:val="21"/>
        </w:rPr>
        <w:t>—</w:t>
      </w:r>
      <w:r>
        <w:rPr>
          <w:rFonts w:hint="eastAsia"/>
          <w:szCs w:val="21"/>
        </w:rPr>
        <w:t>材料的屈服极限，（</w:t>
      </w:r>
      <w:r>
        <w:rPr>
          <w:szCs w:val="21"/>
        </w:rPr>
        <w:t>MPa</w:t>
      </w:r>
      <w:r>
        <w:rPr>
          <w:rFonts w:hint="eastAsia"/>
          <w:szCs w:val="21"/>
        </w:rPr>
        <w:t>）；</w:t>
      </w:r>
    </w:p>
    <w:p w:rsidR="000C466D" w:rsidRDefault="000C466D">
      <w:pPr>
        <w:adjustRightInd w:val="0"/>
        <w:snapToGrid w:val="0"/>
        <w:ind w:firstLineChars="350" w:firstLine="735"/>
        <w:rPr>
          <w:szCs w:val="21"/>
        </w:rPr>
      </w:pPr>
      <w:r w:rsidRPr="000C466D">
        <w:rPr>
          <w:position w:val="-12"/>
          <w:szCs w:val="21"/>
        </w:rPr>
        <w:object w:dxaOrig="300" w:dyaOrig="360">
          <v:shape id="_x0000_i1079" type="#_x0000_t75" style="width:15.05pt;height:18.15pt" o:ole="">
            <v:imagedata r:id="rId115" o:title=""/>
          </v:shape>
          <o:OLEObject Type="Embed" ProgID="Equation.DSMT4" ShapeID="_x0000_i1079" DrawAspect="Content" ObjectID="_1577189487" r:id="rId116"/>
        </w:object>
      </w:r>
      <w:r w:rsidR="00DF3C5A">
        <w:rPr>
          <w:szCs w:val="21"/>
        </w:rPr>
        <w:t>—</w:t>
      </w:r>
      <w:r w:rsidR="00DF3C5A">
        <w:rPr>
          <w:rFonts w:hint="eastAsia"/>
          <w:szCs w:val="21"/>
        </w:rPr>
        <w:t>最大应力，（</w:t>
      </w:r>
      <w:r w:rsidR="00DF3C5A">
        <w:rPr>
          <w:szCs w:val="21"/>
        </w:rPr>
        <w:t>MPa</w:t>
      </w:r>
      <w:r w:rsidR="00DF3C5A">
        <w:rPr>
          <w:rFonts w:hint="eastAsia"/>
          <w:szCs w:val="21"/>
        </w:rPr>
        <w:t>）；</w:t>
      </w:r>
    </w:p>
    <w:p w:rsidR="000C466D" w:rsidRDefault="00DF3C5A">
      <w:pPr>
        <w:adjustRightInd w:val="0"/>
        <w:snapToGrid w:val="0"/>
        <w:ind w:firstLineChars="250" w:firstLine="525"/>
        <w:rPr>
          <w:szCs w:val="21"/>
        </w:rPr>
      </w:pPr>
      <w:r>
        <w:rPr>
          <w:szCs w:val="21"/>
        </w:rPr>
        <w:t>2)</w:t>
      </w:r>
      <w:r>
        <w:rPr>
          <w:rFonts w:hint="eastAsia"/>
          <w:szCs w:val="21"/>
        </w:rPr>
        <w:t>超载工作状况只用于考核结构的完整性，不得作为安全判定数据检查。</w:t>
      </w:r>
    </w:p>
    <w:p w:rsidR="000C466D" w:rsidRDefault="00DF3C5A">
      <w:pPr>
        <w:adjustRightInd w:val="0"/>
        <w:snapToGrid w:val="0"/>
        <w:ind w:firstLineChars="200" w:firstLine="420"/>
        <w:rPr>
          <w:szCs w:val="21"/>
        </w:rPr>
      </w:pPr>
      <w:r>
        <w:rPr>
          <w:szCs w:val="21"/>
        </w:rPr>
        <w:t xml:space="preserve">2  </w:t>
      </w:r>
      <w:r>
        <w:rPr>
          <w:rFonts w:hint="eastAsia"/>
          <w:szCs w:val="21"/>
        </w:rPr>
        <w:t>挠度测试的水平桁架结构挠度应小于</w:t>
      </w:r>
      <w:r>
        <w:rPr>
          <w:szCs w:val="21"/>
        </w:rPr>
        <w:t>1∕150</w:t>
      </w:r>
      <w:r>
        <w:rPr>
          <w:rFonts w:hint="eastAsia"/>
          <w:szCs w:val="21"/>
        </w:rPr>
        <w:t>，且应小于</w:t>
      </w:r>
      <w:r>
        <w:rPr>
          <w:szCs w:val="21"/>
        </w:rPr>
        <w:t>10mm</w:t>
      </w:r>
      <w:r>
        <w:rPr>
          <w:rFonts w:hint="eastAsia"/>
          <w:szCs w:val="21"/>
        </w:rPr>
        <w:t>；</w:t>
      </w:r>
    </w:p>
    <w:p w:rsidR="000C466D" w:rsidRDefault="00DF3C5A">
      <w:pPr>
        <w:adjustRightInd w:val="0"/>
        <w:snapToGrid w:val="0"/>
        <w:rPr>
          <w:szCs w:val="21"/>
        </w:rPr>
      </w:pPr>
      <w:r>
        <w:rPr>
          <w:szCs w:val="21"/>
        </w:rPr>
        <w:t xml:space="preserve">    3  </w:t>
      </w:r>
      <w:r>
        <w:rPr>
          <w:rFonts w:hint="eastAsia"/>
          <w:szCs w:val="21"/>
        </w:rPr>
        <w:t>竖向主框架顶端水平变形应小于</w:t>
      </w:r>
      <w:r>
        <w:rPr>
          <w:szCs w:val="21"/>
        </w:rPr>
        <w:t>1∕400</w:t>
      </w:r>
      <w:r>
        <w:rPr>
          <w:rFonts w:hint="eastAsia"/>
          <w:szCs w:val="21"/>
        </w:rPr>
        <w:t>。</w:t>
      </w:r>
    </w:p>
    <w:p w:rsidR="000C466D" w:rsidRDefault="000C466D" w:rsidP="00806C00">
      <w:pPr>
        <w:spacing w:beforeLines="50" w:afterLines="50"/>
        <w:jc w:val="center"/>
        <w:rPr>
          <w:b/>
          <w:sz w:val="28"/>
          <w:szCs w:val="28"/>
        </w:rPr>
      </w:pPr>
    </w:p>
    <w:p w:rsidR="000C466D" w:rsidRDefault="00DF3C5A" w:rsidP="00806C00">
      <w:pPr>
        <w:spacing w:beforeLines="50" w:afterLines="50"/>
        <w:rPr>
          <w:b/>
          <w:sz w:val="28"/>
          <w:szCs w:val="28"/>
        </w:rPr>
      </w:pPr>
      <w:r>
        <w:rPr>
          <w:b/>
          <w:sz w:val="28"/>
          <w:szCs w:val="28"/>
        </w:rPr>
        <w:br w:type="page"/>
      </w:r>
      <w:bookmarkStart w:id="98" w:name="_Toc9887"/>
    </w:p>
    <w:p w:rsidR="000C466D" w:rsidRDefault="000C466D">
      <w:pPr>
        <w:rPr>
          <w:szCs w:val="21"/>
        </w:rPr>
      </w:pPr>
    </w:p>
    <w:p w:rsidR="000C466D" w:rsidRDefault="00DF3C5A">
      <w:pPr>
        <w:pStyle w:val="1"/>
        <w:rPr>
          <w:szCs w:val="28"/>
          <w:shd w:val="pct10" w:color="auto" w:fill="FFFFFF"/>
        </w:rPr>
      </w:pPr>
      <w:bookmarkStart w:id="99" w:name="_Toc498426539"/>
      <w:bookmarkStart w:id="100" w:name="_Toc498426609"/>
      <w:r>
        <w:rPr>
          <w:rFonts w:hint="eastAsia"/>
        </w:rPr>
        <w:t>附录</w:t>
      </w:r>
      <w:r>
        <w:t xml:space="preserve">B  </w:t>
      </w:r>
      <w:r>
        <w:rPr>
          <w:rFonts w:hint="eastAsia"/>
        </w:rPr>
        <w:t>液压升降装置产品型式试验方法</w:t>
      </w:r>
      <w:bookmarkEnd w:id="98"/>
      <w:bookmarkEnd w:id="99"/>
      <w:bookmarkEnd w:id="100"/>
      <w:r w:rsidR="0054694D">
        <w:fldChar w:fldCharType="begin"/>
      </w:r>
      <w:r>
        <w:instrText>tc "</w:instrText>
      </w:r>
      <w:bookmarkStart w:id="101" w:name="_Toc498156876"/>
      <w:r>
        <w:instrText>Appendix B  Product Test Method for Hydraulic Lifting Device</w:instrText>
      </w:r>
      <w:bookmarkEnd w:id="101"/>
      <w:r>
        <w:instrText>" \l 01</w:instrText>
      </w:r>
      <w:r w:rsidR="0054694D">
        <w:fldChar w:fldCharType="end"/>
      </w:r>
    </w:p>
    <w:p w:rsidR="000C466D" w:rsidRDefault="00DF3C5A">
      <w:pPr>
        <w:rPr>
          <w:szCs w:val="21"/>
        </w:rPr>
      </w:pPr>
      <w:r>
        <w:rPr>
          <w:szCs w:val="21"/>
        </w:rPr>
        <w:t xml:space="preserve">B.0.1  </w:t>
      </w:r>
      <w:r>
        <w:rPr>
          <w:rFonts w:hint="eastAsia"/>
          <w:szCs w:val="21"/>
        </w:rPr>
        <w:t>检测用仪器设备应包括下列项目：</w:t>
      </w:r>
    </w:p>
    <w:p w:rsidR="000C466D" w:rsidRDefault="00DF3C5A">
      <w:pPr>
        <w:rPr>
          <w:szCs w:val="21"/>
        </w:rPr>
      </w:pPr>
      <w:r>
        <w:rPr>
          <w:rFonts w:hint="eastAsia"/>
          <w:szCs w:val="21"/>
        </w:rPr>
        <w:t xml:space="preserve">　　</w:t>
      </w:r>
      <w:r>
        <w:rPr>
          <w:szCs w:val="21"/>
        </w:rPr>
        <w:t>1</w:t>
      </w:r>
      <w:r>
        <w:rPr>
          <w:rFonts w:hint="eastAsia"/>
          <w:szCs w:val="21"/>
        </w:rPr>
        <w:t xml:space="preserve">　中小型液压阀、液压缸、马达试验台；</w:t>
      </w:r>
    </w:p>
    <w:p w:rsidR="000C466D" w:rsidRDefault="00DF3C5A">
      <w:pPr>
        <w:rPr>
          <w:szCs w:val="21"/>
        </w:rPr>
      </w:pPr>
      <w:r>
        <w:rPr>
          <w:rFonts w:hint="eastAsia"/>
          <w:szCs w:val="21"/>
        </w:rPr>
        <w:t xml:space="preserve">　　</w:t>
      </w:r>
      <w:r>
        <w:rPr>
          <w:szCs w:val="21"/>
        </w:rPr>
        <w:t>2</w:t>
      </w:r>
      <w:r>
        <w:rPr>
          <w:rFonts w:hint="eastAsia"/>
          <w:szCs w:val="21"/>
        </w:rPr>
        <w:t xml:space="preserve">　精密压力表；</w:t>
      </w:r>
    </w:p>
    <w:p w:rsidR="000C466D" w:rsidRDefault="00DF3C5A">
      <w:pPr>
        <w:rPr>
          <w:szCs w:val="21"/>
        </w:rPr>
      </w:pPr>
      <w:r>
        <w:rPr>
          <w:rFonts w:hint="eastAsia"/>
          <w:szCs w:val="21"/>
        </w:rPr>
        <w:t xml:space="preserve">　　</w:t>
      </w:r>
      <w:r>
        <w:rPr>
          <w:szCs w:val="21"/>
        </w:rPr>
        <w:t>3</w:t>
      </w:r>
      <w:r>
        <w:rPr>
          <w:rFonts w:hint="eastAsia"/>
          <w:szCs w:val="21"/>
        </w:rPr>
        <w:t xml:space="preserve">　电子秒表；</w:t>
      </w:r>
    </w:p>
    <w:p w:rsidR="000C466D" w:rsidRDefault="00DF3C5A">
      <w:pPr>
        <w:rPr>
          <w:szCs w:val="21"/>
        </w:rPr>
      </w:pPr>
      <w:r>
        <w:rPr>
          <w:rFonts w:hint="eastAsia"/>
          <w:szCs w:val="21"/>
        </w:rPr>
        <w:t xml:space="preserve">　　</w:t>
      </w:r>
      <w:r>
        <w:rPr>
          <w:szCs w:val="21"/>
        </w:rPr>
        <w:t>4</w:t>
      </w:r>
      <w:r>
        <w:rPr>
          <w:rFonts w:hint="eastAsia"/>
          <w:szCs w:val="21"/>
        </w:rPr>
        <w:t xml:space="preserve">　数字温度计；</w:t>
      </w:r>
    </w:p>
    <w:p w:rsidR="000C466D" w:rsidRDefault="00DF3C5A">
      <w:pPr>
        <w:rPr>
          <w:szCs w:val="21"/>
        </w:rPr>
      </w:pPr>
      <w:r>
        <w:rPr>
          <w:rFonts w:hint="eastAsia"/>
          <w:szCs w:val="21"/>
        </w:rPr>
        <w:t xml:space="preserve">　　</w:t>
      </w:r>
      <w:r>
        <w:rPr>
          <w:szCs w:val="21"/>
        </w:rPr>
        <w:t>5</w:t>
      </w:r>
      <w:r>
        <w:rPr>
          <w:rFonts w:hint="eastAsia"/>
          <w:szCs w:val="21"/>
        </w:rPr>
        <w:t xml:space="preserve">　称重传感器。</w:t>
      </w:r>
    </w:p>
    <w:p w:rsidR="000C466D" w:rsidRDefault="00DF3C5A">
      <w:pPr>
        <w:rPr>
          <w:szCs w:val="21"/>
        </w:rPr>
      </w:pPr>
      <w:r>
        <w:rPr>
          <w:szCs w:val="21"/>
        </w:rPr>
        <w:t xml:space="preserve">B.0.2  </w:t>
      </w:r>
      <w:r>
        <w:rPr>
          <w:rFonts w:hint="eastAsia"/>
          <w:szCs w:val="21"/>
        </w:rPr>
        <w:t>试验条件应符合下列要求：</w:t>
      </w:r>
    </w:p>
    <w:p w:rsidR="000C466D" w:rsidRDefault="00DF3C5A">
      <w:pPr>
        <w:rPr>
          <w:color w:val="000000"/>
          <w:szCs w:val="21"/>
        </w:rPr>
      </w:pPr>
      <w:r>
        <w:rPr>
          <w:rFonts w:hint="eastAsia"/>
          <w:szCs w:val="21"/>
        </w:rPr>
        <w:t xml:space="preserve">　　</w:t>
      </w:r>
      <w:r>
        <w:rPr>
          <w:szCs w:val="21"/>
        </w:rPr>
        <w:t>1</w:t>
      </w:r>
      <w:r>
        <w:rPr>
          <w:rFonts w:hint="eastAsia"/>
          <w:szCs w:val="21"/>
        </w:rPr>
        <w:t xml:space="preserve">　试验环境温度应为</w:t>
      </w:r>
      <w:r>
        <w:rPr>
          <w:color w:val="000000"/>
          <w:szCs w:val="21"/>
        </w:rPr>
        <w:t>-20</w:t>
      </w:r>
      <w:r>
        <w:rPr>
          <w:color w:val="000000"/>
          <w:szCs w:val="21"/>
          <w:vertAlign w:val="superscript"/>
        </w:rPr>
        <w:t>0</w:t>
      </w:r>
      <w:r>
        <w:rPr>
          <w:color w:val="000000"/>
          <w:szCs w:val="21"/>
        </w:rPr>
        <w:t>C</w:t>
      </w:r>
      <w:r>
        <w:rPr>
          <w:rFonts w:hint="eastAsia"/>
          <w:color w:val="000000"/>
          <w:szCs w:val="21"/>
        </w:rPr>
        <w:t>～</w:t>
      </w:r>
      <w:r>
        <w:rPr>
          <w:color w:val="000000"/>
          <w:szCs w:val="21"/>
        </w:rPr>
        <w:t>+40</w:t>
      </w:r>
      <w:r>
        <w:rPr>
          <w:color w:val="000000"/>
          <w:szCs w:val="21"/>
          <w:vertAlign w:val="superscript"/>
        </w:rPr>
        <w:t>0</w:t>
      </w:r>
      <w:r>
        <w:rPr>
          <w:color w:val="000000"/>
          <w:szCs w:val="21"/>
        </w:rPr>
        <w:t>C</w:t>
      </w:r>
      <w:r>
        <w:rPr>
          <w:rFonts w:hint="eastAsia"/>
          <w:color w:val="000000"/>
          <w:szCs w:val="21"/>
        </w:rPr>
        <w:t>；</w:t>
      </w:r>
    </w:p>
    <w:p w:rsidR="000C466D" w:rsidRDefault="00DF3C5A">
      <w:pPr>
        <w:rPr>
          <w:szCs w:val="21"/>
        </w:rPr>
      </w:pPr>
      <w:r>
        <w:rPr>
          <w:rFonts w:hint="eastAsia"/>
          <w:szCs w:val="21"/>
        </w:rPr>
        <w:t xml:space="preserve">　　</w:t>
      </w:r>
      <w:r>
        <w:rPr>
          <w:szCs w:val="21"/>
        </w:rPr>
        <w:t>2</w:t>
      </w:r>
      <w:r>
        <w:rPr>
          <w:rFonts w:hint="eastAsia"/>
          <w:szCs w:val="21"/>
        </w:rPr>
        <w:t xml:space="preserve">　试验荷载与额定荷载的误差不得超过</w:t>
      </w:r>
      <w:r>
        <w:rPr>
          <w:szCs w:val="21"/>
        </w:rPr>
        <w:t>±5%</w:t>
      </w:r>
      <w:r>
        <w:rPr>
          <w:rFonts w:hint="eastAsia"/>
          <w:szCs w:val="21"/>
        </w:rPr>
        <w:t>。</w:t>
      </w:r>
    </w:p>
    <w:p w:rsidR="000C466D" w:rsidRDefault="00DF3C5A">
      <w:pPr>
        <w:rPr>
          <w:szCs w:val="21"/>
        </w:rPr>
      </w:pPr>
      <w:r>
        <w:rPr>
          <w:szCs w:val="21"/>
        </w:rPr>
        <w:t xml:space="preserve">B.0.3  </w:t>
      </w:r>
      <w:r>
        <w:rPr>
          <w:rFonts w:hint="eastAsia"/>
          <w:szCs w:val="21"/>
        </w:rPr>
        <w:t>液压升降装置应按额定荷载进行静载试验。试验过程中，不应有影响整机性能的变形及其它异常情况，固定密封处不应漏油。</w:t>
      </w:r>
    </w:p>
    <w:p w:rsidR="000C466D" w:rsidRDefault="00DF3C5A">
      <w:pPr>
        <w:rPr>
          <w:szCs w:val="21"/>
        </w:rPr>
      </w:pPr>
      <w:r>
        <w:rPr>
          <w:szCs w:val="21"/>
        </w:rPr>
        <w:t xml:space="preserve">B.0.4  </w:t>
      </w:r>
      <w:r>
        <w:rPr>
          <w:rFonts w:hint="eastAsia"/>
          <w:szCs w:val="21"/>
        </w:rPr>
        <w:t>液压升降装置应按额定荷载进行动载试验。试验过程中，活塞杆与缸体的可见密封处表面不应有影响性能的明显擦伤，固定密封处不应漏油，运动密封处渗油不成滴。</w:t>
      </w:r>
    </w:p>
    <w:p w:rsidR="000C466D" w:rsidRDefault="00DF3C5A">
      <w:pPr>
        <w:rPr>
          <w:szCs w:val="21"/>
        </w:rPr>
      </w:pPr>
      <w:r>
        <w:rPr>
          <w:szCs w:val="21"/>
        </w:rPr>
        <w:t>B.0.5</w:t>
      </w:r>
      <w:r>
        <w:rPr>
          <w:rFonts w:hint="eastAsia"/>
          <w:szCs w:val="21"/>
        </w:rPr>
        <w:t xml:space="preserve">　液压升降装置应进行超压试验，在额定压力的</w:t>
      </w:r>
      <w:r>
        <w:rPr>
          <w:szCs w:val="21"/>
        </w:rPr>
        <w:t>1.25</w:t>
      </w:r>
      <w:r>
        <w:rPr>
          <w:rFonts w:hint="eastAsia"/>
          <w:szCs w:val="21"/>
        </w:rPr>
        <w:t>倍，应保压</w:t>
      </w:r>
      <w:r>
        <w:rPr>
          <w:szCs w:val="21"/>
        </w:rPr>
        <w:t>15min,</w:t>
      </w:r>
      <w:r>
        <w:rPr>
          <w:rFonts w:hint="eastAsia"/>
          <w:szCs w:val="21"/>
        </w:rPr>
        <w:t>无异常现象。</w:t>
      </w:r>
    </w:p>
    <w:p w:rsidR="000C466D" w:rsidRDefault="00DF3C5A">
      <w:pPr>
        <w:rPr>
          <w:szCs w:val="21"/>
        </w:rPr>
      </w:pPr>
      <w:r>
        <w:rPr>
          <w:szCs w:val="21"/>
        </w:rPr>
        <w:t xml:space="preserve">B.0.6  </w:t>
      </w:r>
      <w:r>
        <w:rPr>
          <w:rFonts w:hint="eastAsia"/>
          <w:szCs w:val="21"/>
        </w:rPr>
        <w:t>液压升降装置应进行失压试验。在额定荷载作用下，液压控制系统处于失压状态时，液压升降装置相对于杆件不应滑移。</w:t>
      </w:r>
    </w:p>
    <w:p w:rsidR="000C466D" w:rsidRDefault="00DF3C5A">
      <w:pPr>
        <w:rPr>
          <w:szCs w:val="21"/>
        </w:rPr>
      </w:pPr>
      <w:r>
        <w:rPr>
          <w:szCs w:val="21"/>
        </w:rPr>
        <w:t xml:space="preserve">B.0.7  </w:t>
      </w:r>
      <w:r>
        <w:rPr>
          <w:rFonts w:hint="eastAsia"/>
          <w:szCs w:val="21"/>
        </w:rPr>
        <w:t>液压升降装置应进行外泄漏量测定。在额定工作压力下，活塞杆静止时，不应渗油；活塞杆运动时，除活塞杆外，不应渗油。</w:t>
      </w:r>
    </w:p>
    <w:p w:rsidR="000C466D" w:rsidRDefault="00DF3C5A">
      <w:pPr>
        <w:rPr>
          <w:szCs w:val="21"/>
        </w:rPr>
      </w:pPr>
      <w:r>
        <w:rPr>
          <w:szCs w:val="21"/>
        </w:rPr>
        <w:t xml:space="preserve">B.0.8  </w:t>
      </w:r>
      <w:r>
        <w:rPr>
          <w:rFonts w:hint="eastAsia"/>
          <w:szCs w:val="21"/>
        </w:rPr>
        <w:t>液压升降装置应进行锁紧力试验。锁紧缸在</w:t>
      </w:r>
      <w:r>
        <w:rPr>
          <w:szCs w:val="21"/>
        </w:rPr>
        <w:t>8MPB</w:t>
      </w:r>
      <w:r>
        <w:rPr>
          <w:rFonts w:hint="eastAsia"/>
          <w:szCs w:val="21"/>
        </w:rPr>
        <w:t>压力下，施加额定荷载，锁紧应可靠，杆件不应滑移。</w:t>
      </w:r>
    </w:p>
    <w:p w:rsidR="000C466D" w:rsidRDefault="00DF3C5A">
      <w:pPr>
        <w:rPr>
          <w:szCs w:val="21"/>
        </w:rPr>
      </w:pPr>
      <w:r>
        <w:rPr>
          <w:szCs w:val="21"/>
        </w:rPr>
        <w:t xml:space="preserve">B.0.9 </w:t>
      </w:r>
      <w:r>
        <w:rPr>
          <w:rFonts w:hint="eastAsia"/>
          <w:szCs w:val="21"/>
        </w:rPr>
        <w:t>液压升降装置应进行承载力试验。在额定工作压力下，承载额定荷载时应升降自如。</w:t>
      </w:r>
    </w:p>
    <w:p w:rsidR="000C466D" w:rsidRDefault="000C466D">
      <w:pPr>
        <w:adjustRightInd w:val="0"/>
        <w:snapToGrid w:val="0"/>
        <w:jc w:val="center"/>
        <w:rPr>
          <w:b/>
          <w:szCs w:val="21"/>
        </w:rPr>
      </w:pPr>
    </w:p>
    <w:p w:rsidR="000C466D" w:rsidRDefault="000C466D">
      <w:pPr>
        <w:adjustRightInd w:val="0"/>
        <w:snapToGrid w:val="0"/>
        <w:jc w:val="center"/>
        <w:rPr>
          <w:b/>
          <w:szCs w:val="21"/>
        </w:rPr>
      </w:pPr>
    </w:p>
    <w:p w:rsidR="000C466D" w:rsidRDefault="000C466D">
      <w:pPr>
        <w:adjustRightInd w:val="0"/>
        <w:snapToGrid w:val="0"/>
        <w:jc w:val="center"/>
        <w:rPr>
          <w:b/>
          <w:szCs w:val="21"/>
        </w:rPr>
      </w:pPr>
    </w:p>
    <w:p w:rsidR="000C466D" w:rsidRDefault="000C466D">
      <w:pPr>
        <w:adjustRightInd w:val="0"/>
        <w:snapToGrid w:val="0"/>
        <w:jc w:val="center"/>
        <w:rPr>
          <w:b/>
          <w:szCs w:val="21"/>
        </w:rPr>
      </w:pPr>
    </w:p>
    <w:p w:rsidR="000C466D" w:rsidRDefault="000C466D">
      <w:pPr>
        <w:adjustRightInd w:val="0"/>
        <w:snapToGrid w:val="0"/>
        <w:jc w:val="center"/>
        <w:rPr>
          <w:b/>
          <w:szCs w:val="21"/>
        </w:rPr>
      </w:pPr>
    </w:p>
    <w:p w:rsidR="000C466D" w:rsidRDefault="000C466D">
      <w:pPr>
        <w:adjustRightInd w:val="0"/>
        <w:snapToGrid w:val="0"/>
        <w:jc w:val="center"/>
        <w:rPr>
          <w:b/>
          <w:szCs w:val="21"/>
        </w:rPr>
      </w:pPr>
    </w:p>
    <w:p w:rsidR="000C466D" w:rsidRDefault="000C466D">
      <w:pPr>
        <w:adjustRightInd w:val="0"/>
        <w:snapToGrid w:val="0"/>
        <w:rPr>
          <w:b/>
          <w:szCs w:val="21"/>
        </w:rPr>
      </w:pPr>
    </w:p>
    <w:p w:rsidR="000C466D" w:rsidRDefault="00DF3C5A" w:rsidP="00806C00">
      <w:pPr>
        <w:adjustRightInd w:val="0"/>
        <w:snapToGrid w:val="0"/>
        <w:spacing w:beforeLines="50" w:afterLines="50"/>
        <w:rPr>
          <w:b/>
          <w:sz w:val="28"/>
          <w:szCs w:val="28"/>
        </w:rPr>
      </w:pPr>
      <w:r>
        <w:rPr>
          <w:b/>
          <w:sz w:val="28"/>
          <w:szCs w:val="28"/>
        </w:rPr>
        <w:br w:type="page"/>
      </w:r>
      <w:bookmarkStart w:id="102" w:name="_Toc23693"/>
    </w:p>
    <w:p w:rsidR="000C466D" w:rsidRDefault="000C466D">
      <w:pPr>
        <w:rPr>
          <w:szCs w:val="21"/>
        </w:rPr>
      </w:pPr>
    </w:p>
    <w:p w:rsidR="000C466D" w:rsidRDefault="00DF3C5A">
      <w:pPr>
        <w:pStyle w:val="1"/>
        <w:rPr>
          <w:szCs w:val="28"/>
        </w:rPr>
      </w:pPr>
      <w:bookmarkStart w:id="103" w:name="_Toc498426540"/>
      <w:bookmarkStart w:id="104" w:name="_Toc498426610"/>
      <w:r>
        <w:rPr>
          <w:rFonts w:hint="eastAsia"/>
        </w:rPr>
        <w:t>附录</w:t>
      </w:r>
      <w:r>
        <w:t xml:space="preserve">C  </w:t>
      </w:r>
      <w:r>
        <w:rPr>
          <w:rFonts w:hint="eastAsia"/>
        </w:rPr>
        <w:t>防坠装置产品型式试验方法</w:t>
      </w:r>
      <w:bookmarkEnd w:id="102"/>
      <w:bookmarkEnd w:id="103"/>
      <w:bookmarkEnd w:id="104"/>
      <w:r w:rsidR="0054694D">
        <w:fldChar w:fldCharType="begin"/>
      </w:r>
      <w:r>
        <w:instrText>tc "</w:instrText>
      </w:r>
      <w:bookmarkStart w:id="105" w:name="_Toc498156877"/>
      <w:r>
        <w:instrText>Appendix C  Product Test Method for Anti-fall Device</w:instrText>
      </w:r>
      <w:bookmarkEnd w:id="105"/>
      <w:r>
        <w:instrText>" \l 01</w:instrText>
      </w:r>
      <w:r w:rsidR="0054694D">
        <w:fldChar w:fldCharType="end"/>
      </w:r>
    </w:p>
    <w:p w:rsidR="000C466D" w:rsidRDefault="00DF3C5A">
      <w:pPr>
        <w:rPr>
          <w:szCs w:val="21"/>
        </w:rPr>
      </w:pPr>
      <w:r>
        <w:rPr>
          <w:szCs w:val="21"/>
        </w:rPr>
        <w:t xml:space="preserve">C.0.1  </w:t>
      </w:r>
      <w:r>
        <w:rPr>
          <w:rFonts w:hint="eastAsia"/>
          <w:szCs w:val="21"/>
        </w:rPr>
        <w:t>检测仪器及设备应包括下列项目：</w:t>
      </w:r>
    </w:p>
    <w:p w:rsidR="000C466D" w:rsidRDefault="00DF3C5A">
      <w:pPr>
        <w:ind w:firstLineChars="200" w:firstLine="420"/>
        <w:rPr>
          <w:szCs w:val="21"/>
        </w:rPr>
      </w:pPr>
      <w:r>
        <w:rPr>
          <w:szCs w:val="21"/>
        </w:rPr>
        <w:t>1</w:t>
      </w:r>
      <w:r>
        <w:rPr>
          <w:rFonts w:hint="eastAsia"/>
          <w:szCs w:val="21"/>
        </w:rPr>
        <w:t xml:space="preserve">　试验架分为固定架和活动架两部份；</w:t>
      </w:r>
    </w:p>
    <w:p w:rsidR="000C466D" w:rsidRDefault="00DF3C5A">
      <w:pPr>
        <w:ind w:firstLineChars="200" w:firstLine="420"/>
        <w:rPr>
          <w:szCs w:val="21"/>
        </w:rPr>
      </w:pPr>
      <w:r>
        <w:rPr>
          <w:szCs w:val="21"/>
        </w:rPr>
        <w:t xml:space="preserve">2  </w:t>
      </w:r>
      <w:r>
        <w:rPr>
          <w:rFonts w:hint="eastAsia"/>
          <w:szCs w:val="21"/>
        </w:rPr>
        <w:t>提升装置；</w:t>
      </w:r>
    </w:p>
    <w:p w:rsidR="000C466D" w:rsidRDefault="00DF3C5A">
      <w:pPr>
        <w:ind w:firstLineChars="200" w:firstLine="420"/>
        <w:rPr>
          <w:szCs w:val="21"/>
        </w:rPr>
      </w:pPr>
      <w:r>
        <w:rPr>
          <w:szCs w:val="21"/>
        </w:rPr>
        <w:t xml:space="preserve">3  </w:t>
      </w:r>
      <w:r>
        <w:rPr>
          <w:rFonts w:hint="eastAsia"/>
          <w:szCs w:val="21"/>
        </w:rPr>
        <w:t>脱钩器；</w:t>
      </w:r>
    </w:p>
    <w:p w:rsidR="000C466D" w:rsidRDefault="00DF3C5A">
      <w:pPr>
        <w:ind w:firstLineChars="200" w:firstLine="420"/>
        <w:rPr>
          <w:szCs w:val="21"/>
        </w:rPr>
      </w:pPr>
      <w:r>
        <w:rPr>
          <w:szCs w:val="21"/>
        </w:rPr>
        <w:t xml:space="preserve">4  </w:t>
      </w:r>
      <w:r>
        <w:rPr>
          <w:rFonts w:hint="eastAsia"/>
          <w:szCs w:val="21"/>
        </w:rPr>
        <w:t>法码；</w:t>
      </w:r>
    </w:p>
    <w:p w:rsidR="000C466D" w:rsidRDefault="00DF3C5A">
      <w:pPr>
        <w:ind w:firstLineChars="200" w:firstLine="420"/>
        <w:rPr>
          <w:szCs w:val="21"/>
        </w:rPr>
      </w:pPr>
      <w:r>
        <w:rPr>
          <w:szCs w:val="21"/>
        </w:rPr>
        <w:t xml:space="preserve">5  </w:t>
      </w:r>
      <w:r>
        <w:rPr>
          <w:rFonts w:hint="eastAsia"/>
          <w:szCs w:val="21"/>
        </w:rPr>
        <w:t>法码提升架；</w:t>
      </w:r>
    </w:p>
    <w:p w:rsidR="000C466D" w:rsidRDefault="00DF3C5A">
      <w:pPr>
        <w:ind w:firstLineChars="200" w:firstLine="420"/>
        <w:rPr>
          <w:szCs w:val="21"/>
        </w:rPr>
      </w:pPr>
      <w:r>
        <w:rPr>
          <w:szCs w:val="21"/>
        </w:rPr>
        <w:t xml:space="preserve">6  </w:t>
      </w:r>
      <w:r>
        <w:rPr>
          <w:rFonts w:hint="eastAsia"/>
          <w:szCs w:val="21"/>
        </w:rPr>
        <w:t>游标卡尺；</w:t>
      </w:r>
    </w:p>
    <w:p w:rsidR="000C466D" w:rsidRDefault="00DF3C5A">
      <w:pPr>
        <w:ind w:firstLineChars="200" w:firstLine="420"/>
        <w:rPr>
          <w:szCs w:val="21"/>
        </w:rPr>
      </w:pPr>
      <w:r>
        <w:rPr>
          <w:szCs w:val="21"/>
        </w:rPr>
        <w:t xml:space="preserve">7  </w:t>
      </w:r>
      <w:r>
        <w:rPr>
          <w:rFonts w:hint="eastAsia"/>
          <w:szCs w:val="21"/>
        </w:rPr>
        <w:t>制动杆件。</w:t>
      </w:r>
    </w:p>
    <w:p w:rsidR="000C466D" w:rsidRDefault="00DF3C5A">
      <w:pPr>
        <w:rPr>
          <w:szCs w:val="21"/>
        </w:rPr>
      </w:pPr>
      <w:r>
        <w:rPr>
          <w:szCs w:val="21"/>
        </w:rPr>
        <w:t xml:space="preserve">C.0.2  </w:t>
      </w:r>
      <w:r>
        <w:rPr>
          <w:rFonts w:hint="eastAsia"/>
          <w:szCs w:val="21"/>
        </w:rPr>
        <w:t>试验条件应符合下列规定：</w:t>
      </w:r>
    </w:p>
    <w:p w:rsidR="000C466D" w:rsidRDefault="00DF3C5A">
      <w:pPr>
        <w:ind w:firstLineChars="200" w:firstLine="420"/>
        <w:rPr>
          <w:szCs w:val="21"/>
        </w:rPr>
      </w:pPr>
      <w:r>
        <w:rPr>
          <w:szCs w:val="21"/>
        </w:rPr>
        <w:t>1</w:t>
      </w:r>
      <w:r>
        <w:rPr>
          <w:rFonts w:hint="eastAsia"/>
          <w:szCs w:val="21"/>
        </w:rPr>
        <w:t xml:space="preserve">　试验环境温度应为</w:t>
      </w:r>
      <w:r>
        <w:rPr>
          <w:szCs w:val="21"/>
        </w:rPr>
        <w:t>-20</w:t>
      </w:r>
      <w:r>
        <w:rPr>
          <w:rFonts w:ascii="宋体" w:hAnsi="宋体" w:cs="宋体" w:hint="eastAsia"/>
          <w:szCs w:val="21"/>
        </w:rPr>
        <w:t>℃</w:t>
      </w:r>
      <w:r>
        <w:rPr>
          <w:rFonts w:hint="eastAsia"/>
          <w:szCs w:val="21"/>
        </w:rPr>
        <w:t>～</w:t>
      </w:r>
      <w:r>
        <w:rPr>
          <w:szCs w:val="21"/>
        </w:rPr>
        <w:t>+40</w:t>
      </w:r>
      <w:r>
        <w:rPr>
          <w:rFonts w:ascii="宋体" w:hAnsi="宋体" w:cs="宋体" w:hint="eastAsia"/>
          <w:szCs w:val="21"/>
        </w:rPr>
        <w:t>℃</w:t>
      </w:r>
      <w:r>
        <w:rPr>
          <w:rFonts w:hint="eastAsia"/>
          <w:szCs w:val="21"/>
        </w:rPr>
        <w:t>。</w:t>
      </w:r>
    </w:p>
    <w:p w:rsidR="000C466D" w:rsidRDefault="00DF3C5A">
      <w:pPr>
        <w:ind w:firstLineChars="200" w:firstLine="420"/>
        <w:rPr>
          <w:szCs w:val="21"/>
        </w:rPr>
      </w:pPr>
      <w:r>
        <w:rPr>
          <w:szCs w:val="21"/>
        </w:rPr>
        <w:t>2</w:t>
      </w:r>
      <w:r>
        <w:rPr>
          <w:rFonts w:hint="eastAsia"/>
          <w:szCs w:val="21"/>
        </w:rPr>
        <w:t xml:space="preserve">　试验载荷与其名义值的误差不应超过</w:t>
      </w:r>
      <w:r>
        <w:rPr>
          <w:szCs w:val="21"/>
        </w:rPr>
        <w:t>±5%</w:t>
      </w:r>
      <w:r>
        <w:rPr>
          <w:rFonts w:hint="eastAsia"/>
          <w:szCs w:val="21"/>
        </w:rPr>
        <w:t>。</w:t>
      </w:r>
    </w:p>
    <w:p w:rsidR="000C466D" w:rsidRDefault="00DF3C5A">
      <w:r>
        <w:t xml:space="preserve">C.0.3  </w:t>
      </w:r>
      <w:r>
        <w:rPr>
          <w:rFonts w:hint="eastAsia"/>
        </w:rPr>
        <w:t>防坠装置制动距离试验宜按下列步骤进行：</w:t>
      </w:r>
    </w:p>
    <w:p w:rsidR="000C466D" w:rsidRDefault="00DF3C5A">
      <w:pPr>
        <w:ind w:firstLineChars="200" w:firstLine="420"/>
      </w:pPr>
      <w:r>
        <w:t xml:space="preserve">1  </w:t>
      </w:r>
      <w:r>
        <w:rPr>
          <w:rFonts w:hint="eastAsia"/>
        </w:rPr>
        <w:t>将待测防坠装置安装在活动架上；</w:t>
      </w:r>
    </w:p>
    <w:p w:rsidR="000C466D" w:rsidRDefault="00DF3C5A">
      <w:pPr>
        <w:ind w:firstLineChars="200" w:firstLine="420"/>
      </w:pPr>
      <w:r>
        <w:t xml:space="preserve">2  </w:t>
      </w:r>
      <w:r>
        <w:rPr>
          <w:rFonts w:hint="eastAsia"/>
        </w:rPr>
        <w:t>将制动杆件穿插在防坠装置内，并将制动杆件上端部安装在固定架上；</w:t>
      </w:r>
    </w:p>
    <w:p w:rsidR="000C466D" w:rsidRDefault="00DF3C5A">
      <w:pPr>
        <w:ind w:firstLineChars="200" w:firstLine="420"/>
      </w:pPr>
      <w:r>
        <w:t xml:space="preserve">3  </w:t>
      </w:r>
      <w:r>
        <w:rPr>
          <w:rFonts w:hint="eastAsia"/>
        </w:rPr>
        <w:t>将脱钩器的上端安装在固定架上，脱钩器的下端安装在活动架；</w:t>
      </w:r>
    </w:p>
    <w:p w:rsidR="000C466D" w:rsidRDefault="00DF3C5A">
      <w:pPr>
        <w:ind w:firstLineChars="200" w:firstLine="420"/>
      </w:pPr>
      <w:r>
        <w:t xml:space="preserve">4  </w:t>
      </w:r>
      <w:r>
        <w:rPr>
          <w:rFonts w:hint="eastAsia"/>
        </w:rPr>
        <w:t>在活动架上加法码；</w:t>
      </w:r>
    </w:p>
    <w:p w:rsidR="000C466D" w:rsidRDefault="00DF3C5A">
      <w:pPr>
        <w:ind w:firstLineChars="200" w:firstLine="420"/>
      </w:pPr>
      <w:r>
        <w:t xml:space="preserve">5  </w:t>
      </w:r>
      <w:r>
        <w:rPr>
          <w:rFonts w:hint="eastAsia"/>
        </w:rPr>
        <w:t>脱钩器脱钩，测量防坠装置的滑移距离；</w:t>
      </w:r>
    </w:p>
    <w:p w:rsidR="000C466D" w:rsidRDefault="00DF3C5A">
      <w:pPr>
        <w:ind w:firstLineChars="200" w:firstLine="420"/>
      </w:pPr>
      <w:r>
        <w:t xml:space="preserve">6  </w:t>
      </w:r>
      <w:r>
        <w:rPr>
          <w:rFonts w:hint="eastAsia"/>
        </w:rPr>
        <w:t>将测量数据及情况记入表</w:t>
      </w:r>
      <w:r>
        <w:t>C.0.3</w:t>
      </w:r>
      <w:r>
        <w:rPr>
          <w:rFonts w:hint="eastAsia"/>
        </w:rPr>
        <w:t>。</w:t>
      </w:r>
    </w:p>
    <w:p w:rsidR="000C466D" w:rsidRDefault="00DF3C5A">
      <w:pPr>
        <w:jc w:val="center"/>
      </w:pPr>
      <w:r>
        <w:rPr>
          <w:rFonts w:hint="eastAsia"/>
        </w:rPr>
        <w:t>表</w:t>
      </w:r>
      <w:r>
        <w:t xml:space="preserve">C.0.3 </w:t>
      </w:r>
      <w:r>
        <w:rPr>
          <w:rFonts w:hint="eastAsia"/>
        </w:rPr>
        <w:t>防坠装置制动距离试验记录表</w:t>
      </w:r>
    </w:p>
    <w:tbl>
      <w:tblPr>
        <w:tblW w:w="9210"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3218"/>
        <w:gridCol w:w="3240"/>
        <w:gridCol w:w="2017"/>
      </w:tblGrid>
      <w:tr w:rsidR="000C466D">
        <w:trPr>
          <w:jc w:val="center"/>
        </w:trPr>
        <w:tc>
          <w:tcPr>
            <w:tcW w:w="735" w:type="dxa"/>
            <w:vAlign w:val="center"/>
          </w:tcPr>
          <w:p w:rsidR="000C466D" w:rsidRDefault="00DF3C5A">
            <w:r>
              <w:rPr>
                <w:rFonts w:hint="eastAsia"/>
              </w:rPr>
              <w:t>次数</w:t>
            </w:r>
          </w:p>
        </w:tc>
        <w:tc>
          <w:tcPr>
            <w:tcW w:w="3218" w:type="dxa"/>
            <w:vAlign w:val="center"/>
          </w:tcPr>
          <w:p w:rsidR="000C466D" w:rsidRDefault="00DF3C5A">
            <w:r>
              <w:rPr>
                <w:rFonts w:hint="eastAsia"/>
              </w:rPr>
              <w:t>制动距离（</w:t>
            </w:r>
            <w:r>
              <w:t>mm</w:t>
            </w:r>
            <w:r>
              <w:rPr>
                <w:rFonts w:hint="eastAsia"/>
              </w:rPr>
              <w:t>）</w:t>
            </w:r>
          </w:p>
        </w:tc>
        <w:tc>
          <w:tcPr>
            <w:tcW w:w="3240" w:type="dxa"/>
            <w:vAlign w:val="center"/>
          </w:tcPr>
          <w:p w:rsidR="000C466D" w:rsidRDefault="00DF3C5A">
            <w:r>
              <w:rPr>
                <w:rFonts w:hint="eastAsia"/>
              </w:rPr>
              <w:t>制动情况</w:t>
            </w:r>
          </w:p>
        </w:tc>
        <w:tc>
          <w:tcPr>
            <w:tcW w:w="2017" w:type="dxa"/>
            <w:vAlign w:val="center"/>
          </w:tcPr>
          <w:p w:rsidR="000C466D" w:rsidRDefault="00DF3C5A">
            <w:r>
              <w:rPr>
                <w:rFonts w:hint="eastAsia"/>
              </w:rPr>
              <w:t>备注</w:t>
            </w:r>
          </w:p>
        </w:tc>
      </w:tr>
      <w:tr w:rsidR="000C466D">
        <w:trPr>
          <w:jc w:val="center"/>
        </w:trPr>
        <w:tc>
          <w:tcPr>
            <w:tcW w:w="735" w:type="dxa"/>
            <w:vAlign w:val="center"/>
          </w:tcPr>
          <w:p w:rsidR="000C466D" w:rsidRDefault="00DF3C5A">
            <w:r>
              <w:t>1</w:t>
            </w:r>
          </w:p>
        </w:tc>
        <w:tc>
          <w:tcPr>
            <w:tcW w:w="3218" w:type="dxa"/>
            <w:vAlign w:val="center"/>
          </w:tcPr>
          <w:p w:rsidR="000C466D" w:rsidRDefault="000C466D"/>
        </w:tc>
        <w:tc>
          <w:tcPr>
            <w:tcW w:w="3240" w:type="dxa"/>
            <w:vAlign w:val="center"/>
          </w:tcPr>
          <w:p w:rsidR="000C466D" w:rsidRDefault="000C466D"/>
        </w:tc>
        <w:tc>
          <w:tcPr>
            <w:tcW w:w="2017" w:type="dxa"/>
            <w:vAlign w:val="center"/>
          </w:tcPr>
          <w:p w:rsidR="000C466D" w:rsidRDefault="000C466D"/>
        </w:tc>
      </w:tr>
      <w:tr w:rsidR="000C466D">
        <w:trPr>
          <w:jc w:val="center"/>
        </w:trPr>
        <w:tc>
          <w:tcPr>
            <w:tcW w:w="735" w:type="dxa"/>
            <w:vAlign w:val="center"/>
          </w:tcPr>
          <w:p w:rsidR="000C466D" w:rsidRDefault="00DF3C5A">
            <w:r>
              <w:t>2</w:t>
            </w:r>
          </w:p>
        </w:tc>
        <w:tc>
          <w:tcPr>
            <w:tcW w:w="3218" w:type="dxa"/>
            <w:vAlign w:val="center"/>
          </w:tcPr>
          <w:p w:rsidR="000C466D" w:rsidRDefault="000C466D"/>
        </w:tc>
        <w:tc>
          <w:tcPr>
            <w:tcW w:w="3240" w:type="dxa"/>
            <w:vAlign w:val="center"/>
          </w:tcPr>
          <w:p w:rsidR="000C466D" w:rsidRDefault="000C466D"/>
        </w:tc>
        <w:tc>
          <w:tcPr>
            <w:tcW w:w="2017" w:type="dxa"/>
            <w:vAlign w:val="center"/>
          </w:tcPr>
          <w:p w:rsidR="000C466D" w:rsidRDefault="000C466D"/>
        </w:tc>
      </w:tr>
      <w:tr w:rsidR="000C466D">
        <w:trPr>
          <w:jc w:val="center"/>
        </w:trPr>
        <w:tc>
          <w:tcPr>
            <w:tcW w:w="735" w:type="dxa"/>
            <w:vAlign w:val="center"/>
          </w:tcPr>
          <w:p w:rsidR="000C466D" w:rsidRDefault="00DF3C5A">
            <w:r>
              <w:t>3</w:t>
            </w:r>
          </w:p>
        </w:tc>
        <w:tc>
          <w:tcPr>
            <w:tcW w:w="3218" w:type="dxa"/>
            <w:vAlign w:val="center"/>
          </w:tcPr>
          <w:p w:rsidR="000C466D" w:rsidRDefault="000C466D"/>
        </w:tc>
        <w:tc>
          <w:tcPr>
            <w:tcW w:w="3240" w:type="dxa"/>
            <w:vAlign w:val="center"/>
          </w:tcPr>
          <w:p w:rsidR="000C466D" w:rsidRDefault="000C466D"/>
        </w:tc>
        <w:tc>
          <w:tcPr>
            <w:tcW w:w="2017" w:type="dxa"/>
            <w:vAlign w:val="center"/>
          </w:tcPr>
          <w:p w:rsidR="000C466D" w:rsidRDefault="000C466D"/>
        </w:tc>
      </w:tr>
    </w:tbl>
    <w:p w:rsidR="000C466D" w:rsidRDefault="00DF3C5A">
      <w:r>
        <w:rPr>
          <w:rFonts w:hint="eastAsia"/>
        </w:rPr>
        <w:t>试验人员：　　　　　　　　　记录人员：</w:t>
      </w:r>
    </w:p>
    <w:p w:rsidR="000C466D" w:rsidRDefault="00DF3C5A">
      <w:pPr>
        <w:rPr>
          <w:szCs w:val="21"/>
        </w:rPr>
      </w:pPr>
      <w:r>
        <w:rPr>
          <w:szCs w:val="21"/>
        </w:rPr>
        <w:t xml:space="preserve">C.0.4  </w:t>
      </w:r>
      <w:r>
        <w:rPr>
          <w:rFonts w:hint="eastAsia"/>
          <w:szCs w:val="21"/>
        </w:rPr>
        <w:t>试验结果应符合下列要求：</w:t>
      </w:r>
    </w:p>
    <w:p w:rsidR="000C466D" w:rsidRDefault="00DF3C5A">
      <w:pPr>
        <w:ind w:firstLineChars="200" w:firstLine="420"/>
        <w:rPr>
          <w:szCs w:val="21"/>
        </w:rPr>
      </w:pPr>
      <w:r>
        <w:rPr>
          <w:szCs w:val="21"/>
        </w:rPr>
        <w:t xml:space="preserve">1  </w:t>
      </w:r>
      <w:r>
        <w:rPr>
          <w:rFonts w:hint="eastAsia"/>
          <w:szCs w:val="21"/>
        </w:rPr>
        <w:t>防坠装置应能迅速闭锁制动杆件，每次制动距离不得大于</w:t>
      </w:r>
      <w:r>
        <w:rPr>
          <w:szCs w:val="21"/>
        </w:rPr>
        <w:t>80mm</w:t>
      </w:r>
      <w:r>
        <w:rPr>
          <w:rFonts w:hint="eastAsia"/>
          <w:szCs w:val="21"/>
        </w:rPr>
        <w:t>；</w:t>
      </w:r>
    </w:p>
    <w:p w:rsidR="000C466D" w:rsidRDefault="00DF3C5A">
      <w:pPr>
        <w:rPr>
          <w:szCs w:val="21"/>
        </w:rPr>
      </w:pPr>
      <w:r>
        <w:rPr>
          <w:rFonts w:hint="eastAsia"/>
          <w:szCs w:val="21"/>
        </w:rPr>
        <w:t xml:space="preserve">　</w:t>
      </w:r>
      <w:r>
        <w:rPr>
          <w:szCs w:val="21"/>
        </w:rPr>
        <w:t xml:space="preserve">  2  </w:t>
      </w:r>
      <w:r>
        <w:rPr>
          <w:rFonts w:hint="eastAsia"/>
          <w:szCs w:val="21"/>
        </w:rPr>
        <w:t>防坠装置闭锁制动杆件后，静置</w:t>
      </w:r>
      <w:r>
        <w:rPr>
          <w:szCs w:val="21"/>
        </w:rPr>
        <w:t>36h</w:t>
      </w:r>
      <w:r>
        <w:rPr>
          <w:rFonts w:hint="eastAsia"/>
          <w:szCs w:val="21"/>
        </w:rPr>
        <w:t>，不得有可见滑移现象。</w:t>
      </w:r>
    </w:p>
    <w:p w:rsidR="000C466D" w:rsidRDefault="000C466D">
      <w:pPr>
        <w:ind w:firstLineChars="690" w:firstLine="1455"/>
        <w:rPr>
          <w:b/>
          <w:color w:val="000000"/>
          <w:szCs w:val="21"/>
        </w:rPr>
      </w:pPr>
    </w:p>
    <w:p w:rsidR="000C466D" w:rsidRDefault="000C466D">
      <w:pPr>
        <w:ind w:firstLineChars="690" w:firstLine="1455"/>
        <w:rPr>
          <w:b/>
          <w:color w:val="000000"/>
          <w:szCs w:val="21"/>
        </w:rPr>
      </w:pPr>
    </w:p>
    <w:p w:rsidR="000C466D" w:rsidRDefault="000C466D">
      <w:pPr>
        <w:ind w:firstLineChars="690" w:firstLine="1455"/>
        <w:rPr>
          <w:b/>
          <w:color w:val="000000"/>
          <w:szCs w:val="21"/>
        </w:rPr>
      </w:pPr>
    </w:p>
    <w:p w:rsidR="000C466D" w:rsidRDefault="000C466D">
      <w:pPr>
        <w:ind w:firstLineChars="690" w:firstLine="1455"/>
        <w:rPr>
          <w:b/>
          <w:color w:val="000000"/>
          <w:szCs w:val="21"/>
        </w:rPr>
      </w:pPr>
    </w:p>
    <w:p w:rsidR="000C466D" w:rsidRDefault="000C466D">
      <w:pPr>
        <w:ind w:firstLineChars="690" w:firstLine="1455"/>
        <w:rPr>
          <w:b/>
          <w:color w:val="000000"/>
          <w:szCs w:val="21"/>
        </w:rPr>
      </w:pPr>
    </w:p>
    <w:p w:rsidR="000C466D" w:rsidRDefault="000C466D">
      <w:pPr>
        <w:ind w:firstLineChars="690" w:firstLine="1455"/>
        <w:rPr>
          <w:b/>
          <w:color w:val="000000"/>
          <w:szCs w:val="21"/>
        </w:rPr>
      </w:pPr>
    </w:p>
    <w:p w:rsidR="000C466D" w:rsidRDefault="000C466D">
      <w:pPr>
        <w:ind w:firstLineChars="690" w:firstLine="1455"/>
        <w:rPr>
          <w:b/>
          <w:color w:val="000000"/>
          <w:szCs w:val="21"/>
        </w:rPr>
      </w:pPr>
    </w:p>
    <w:p w:rsidR="000C466D" w:rsidRDefault="000C466D">
      <w:pPr>
        <w:ind w:firstLineChars="690" w:firstLine="1455"/>
        <w:rPr>
          <w:b/>
          <w:color w:val="000000"/>
          <w:szCs w:val="21"/>
        </w:rPr>
      </w:pPr>
    </w:p>
    <w:p w:rsidR="000C466D" w:rsidRDefault="000C466D">
      <w:pPr>
        <w:adjustRightInd w:val="0"/>
        <w:snapToGrid w:val="0"/>
        <w:rPr>
          <w:b/>
          <w:szCs w:val="21"/>
        </w:rPr>
      </w:pPr>
    </w:p>
    <w:p w:rsidR="000C466D" w:rsidRDefault="00DF3C5A" w:rsidP="00806C00">
      <w:pPr>
        <w:adjustRightInd w:val="0"/>
        <w:snapToGrid w:val="0"/>
        <w:spacing w:beforeLines="50" w:afterLines="50"/>
        <w:rPr>
          <w:b/>
          <w:sz w:val="28"/>
          <w:szCs w:val="28"/>
        </w:rPr>
      </w:pPr>
      <w:r>
        <w:rPr>
          <w:b/>
          <w:sz w:val="28"/>
          <w:szCs w:val="28"/>
        </w:rPr>
        <w:br w:type="page"/>
      </w:r>
      <w:bookmarkStart w:id="106" w:name="_Toc21653"/>
    </w:p>
    <w:p w:rsidR="000C466D" w:rsidRDefault="000C466D">
      <w:pPr>
        <w:rPr>
          <w:szCs w:val="21"/>
        </w:rPr>
      </w:pPr>
    </w:p>
    <w:p w:rsidR="000C466D" w:rsidRDefault="00DF3C5A">
      <w:pPr>
        <w:pStyle w:val="1"/>
        <w:rPr>
          <w:szCs w:val="28"/>
        </w:rPr>
      </w:pPr>
      <w:bookmarkStart w:id="107" w:name="_Toc498426541"/>
      <w:bookmarkStart w:id="108" w:name="_Toc498426611"/>
      <w:r>
        <w:rPr>
          <w:rFonts w:hint="eastAsia"/>
        </w:rPr>
        <w:t>附录</w:t>
      </w:r>
      <w:r>
        <w:t xml:space="preserve">D  </w:t>
      </w:r>
      <w:r>
        <w:rPr>
          <w:rFonts w:hint="eastAsia"/>
        </w:rPr>
        <w:t>液压升降整体脚手架安装后验收表</w:t>
      </w:r>
      <w:bookmarkEnd w:id="106"/>
      <w:bookmarkEnd w:id="107"/>
      <w:bookmarkEnd w:id="108"/>
      <w:r w:rsidR="0054694D">
        <w:fldChar w:fldCharType="begin"/>
      </w:r>
      <w:r>
        <w:instrText>tc "</w:instrText>
      </w:r>
      <w:bookmarkStart w:id="109" w:name="_Toc498156878"/>
      <w:r>
        <w:instrText>Appendix D  Acceptance Form after Installation for Hydraulic Lifting Integral Scaffold</w:instrText>
      </w:r>
      <w:bookmarkEnd w:id="109"/>
      <w:r>
        <w:instrText>" \l 01</w:instrText>
      </w:r>
      <w:r w:rsidR="0054694D">
        <w:fldChar w:fldCharType="end"/>
      </w:r>
    </w:p>
    <w:tbl>
      <w:tblPr>
        <w:tblW w:w="9240"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643"/>
        <w:gridCol w:w="648"/>
        <w:gridCol w:w="1264"/>
        <w:gridCol w:w="657"/>
        <w:gridCol w:w="1143"/>
        <w:gridCol w:w="180"/>
        <w:gridCol w:w="1257"/>
        <w:gridCol w:w="8"/>
        <w:gridCol w:w="479"/>
        <w:gridCol w:w="2283"/>
      </w:tblGrid>
      <w:tr w:rsidR="000C466D">
        <w:trPr>
          <w:jc w:val="center"/>
        </w:trPr>
        <w:tc>
          <w:tcPr>
            <w:tcW w:w="1969" w:type="dxa"/>
            <w:gridSpan w:val="3"/>
          </w:tcPr>
          <w:p w:rsidR="000C466D" w:rsidRDefault="00DF3C5A" w:rsidP="003E260C">
            <w:pPr>
              <w:adjustRightInd w:val="0"/>
              <w:snapToGrid w:val="0"/>
              <w:ind w:firstLineChars="196" w:firstLine="412"/>
              <w:rPr>
                <w:szCs w:val="21"/>
              </w:rPr>
            </w:pPr>
            <w:r>
              <w:rPr>
                <w:rFonts w:hint="eastAsia"/>
                <w:szCs w:val="21"/>
              </w:rPr>
              <w:t>工程名称</w:t>
            </w:r>
          </w:p>
        </w:tc>
        <w:tc>
          <w:tcPr>
            <w:tcW w:w="1921" w:type="dxa"/>
            <w:gridSpan w:val="2"/>
          </w:tcPr>
          <w:p w:rsidR="000C466D" w:rsidRDefault="000C466D">
            <w:pPr>
              <w:adjustRightInd w:val="0"/>
              <w:snapToGrid w:val="0"/>
              <w:rPr>
                <w:szCs w:val="21"/>
              </w:rPr>
            </w:pPr>
          </w:p>
        </w:tc>
        <w:tc>
          <w:tcPr>
            <w:tcW w:w="2580" w:type="dxa"/>
            <w:gridSpan w:val="3"/>
          </w:tcPr>
          <w:p w:rsidR="000C466D" w:rsidRDefault="00DF3C5A" w:rsidP="003E260C">
            <w:pPr>
              <w:adjustRightInd w:val="0"/>
              <w:snapToGrid w:val="0"/>
              <w:ind w:firstLineChars="196" w:firstLine="412"/>
              <w:rPr>
                <w:szCs w:val="21"/>
              </w:rPr>
            </w:pPr>
            <w:r>
              <w:rPr>
                <w:rFonts w:hint="eastAsia"/>
                <w:szCs w:val="21"/>
              </w:rPr>
              <w:t>结构形式</w:t>
            </w:r>
          </w:p>
        </w:tc>
        <w:tc>
          <w:tcPr>
            <w:tcW w:w="2770" w:type="dxa"/>
            <w:gridSpan w:val="3"/>
          </w:tcPr>
          <w:p w:rsidR="000C466D" w:rsidRDefault="000C466D">
            <w:pPr>
              <w:adjustRightInd w:val="0"/>
              <w:snapToGrid w:val="0"/>
              <w:rPr>
                <w:szCs w:val="21"/>
              </w:rPr>
            </w:pPr>
          </w:p>
        </w:tc>
      </w:tr>
      <w:tr w:rsidR="000C466D">
        <w:trPr>
          <w:jc w:val="center"/>
        </w:trPr>
        <w:tc>
          <w:tcPr>
            <w:tcW w:w="1969" w:type="dxa"/>
            <w:gridSpan w:val="3"/>
          </w:tcPr>
          <w:p w:rsidR="000C466D" w:rsidRDefault="00DF3C5A" w:rsidP="003E260C">
            <w:pPr>
              <w:adjustRightInd w:val="0"/>
              <w:snapToGrid w:val="0"/>
              <w:ind w:firstLineChars="196" w:firstLine="412"/>
              <w:rPr>
                <w:szCs w:val="21"/>
              </w:rPr>
            </w:pPr>
            <w:r>
              <w:rPr>
                <w:rFonts w:hint="eastAsia"/>
                <w:szCs w:val="21"/>
              </w:rPr>
              <w:t>建筑面积</w:t>
            </w:r>
          </w:p>
        </w:tc>
        <w:tc>
          <w:tcPr>
            <w:tcW w:w="1921" w:type="dxa"/>
            <w:gridSpan w:val="2"/>
          </w:tcPr>
          <w:p w:rsidR="000C466D" w:rsidRDefault="000C466D">
            <w:pPr>
              <w:adjustRightInd w:val="0"/>
              <w:snapToGrid w:val="0"/>
              <w:rPr>
                <w:szCs w:val="21"/>
              </w:rPr>
            </w:pPr>
          </w:p>
        </w:tc>
        <w:tc>
          <w:tcPr>
            <w:tcW w:w="2580" w:type="dxa"/>
            <w:gridSpan w:val="3"/>
          </w:tcPr>
          <w:p w:rsidR="000C466D" w:rsidRDefault="00DF3C5A" w:rsidP="003E260C">
            <w:pPr>
              <w:adjustRightInd w:val="0"/>
              <w:snapToGrid w:val="0"/>
              <w:ind w:firstLineChars="98" w:firstLine="206"/>
              <w:rPr>
                <w:szCs w:val="21"/>
              </w:rPr>
            </w:pPr>
            <w:r>
              <w:rPr>
                <w:rFonts w:hint="eastAsia"/>
                <w:szCs w:val="21"/>
              </w:rPr>
              <w:t>机位布置情况</w:t>
            </w:r>
          </w:p>
        </w:tc>
        <w:tc>
          <w:tcPr>
            <w:tcW w:w="2770" w:type="dxa"/>
            <w:gridSpan w:val="3"/>
          </w:tcPr>
          <w:p w:rsidR="000C466D" w:rsidRDefault="000C466D">
            <w:pPr>
              <w:adjustRightInd w:val="0"/>
              <w:snapToGrid w:val="0"/>
              <w:rPr>
                <w:szCs w:val="21"/>
              </w:rPr>
            </w:pPr>
          </w:p>
        </w:tc>
      </w:tr>
      <w:tr w:rsidR="000C466D">
        <w:trPr>
          <w:jc w:val="center"/>
        </w:trPr>
        <w:tc>
          <w:tcPr>
            <w:tcW w:w="1969" w:type="dxa"/>
            <w:gridSpan w:val="3"/>
          </w:tcPr>
          <w:p w:rsidR="000C466D" w:rsidRDefault="00DF3C5A" w:rsidP="003E260C">
            <w:pPr>
              <w:adjustRightInd w:val="0"/>
              <w:snapToGrid w:val="0"/>
              <w:ind w:firstLineChars="196" w:firstLine="412"/>
              <w:rPr>
                <w:szCs w:val="21"/>
              </w:rPr>
            </w:pPr>
            <w:r>
              <w:rPr>
                <w:rFonts w:hint="eastAsia"/>
                <w:szCs w:val="21"/>
              </w:rPr>
              <w:t>总包单位</w:t>
            </w:r>
          </w:p>
        </w:tc>
        <w:tc>
          <w:tcPr>
            <w:tcW w:w="1921" w:type="dxa"/>
            <w:gridSpan w:val="2"/>
          </w:tcPr>
          <w:p w:rsidR="000C466D" w:rsidRDefault="000C466D">
            <w:pPr>
              <w:adjustRightInd w:val="0"/>
              <w:snapToGrid w:val="0"/>
              <w:rPr>
                <w:szCs w:val="21"/>
              </w:rPr>
            </w:pPr>
          </w:p>
        </w:tc>
        <w:tc>
          <w:tcPr>
            <w:tcW w:w="2580" w:type="dxa"/>
            <w:gridSpan w:val="3"/>
          </w:tcPr>
          <w:p w:rsidR="000C466D" w:rsidRDefault="00DF3C5A" w:rsidP="003E260C">
            <w:pPr>
              <w:adjustRightInd w:val="0"/>
              <w:snapToGrid w:val="0"/>
              <w:ind w:firstLineChars="146" w:firstLine="307"/>
              <w:rPr>
                <w:szCs w:val="21"/>
              </w:rPr>
            </w:pPr>
            <w:r>
              <w:rPr>
                <w:rFonts w:hint="eastAsia"/>
                <w:szCs w:val="21"/>
              </w:rPr>
              <w:t>安拆单位</w:t>
            </w:r>
          </w:p>
        </w:tc>
        <w:tc>
          <w:tcPr>
            <w:tcW w:w="2770" w:type="dxa"/>
            <w:gridSpan w:val="3"/>
          </w:tcPr>
          <w:p w:rsidR="000C466D" w:rsidRDefault="000C466D">
            <w:pPr>
              <w:adjustRightInd w:val="0"/>
              <w:snapToGrid w:val="0"/>
              <w:rPr>
                <w:szCs w:val="21"/>
              </w:rPr>
            </w:pPr>
          </w:p>
        </w:tc>
      </w:tr>
      <w:tr w:rsidR="000C466D">
        <w:trPr>
          <w:jc w:val="center"/>
        </w:trPr>
        <w:tc>
          <w:tcPr>
            <w:tcW w:w="1969" w:type="dxa"/>
            <w:gridSpan w:val="3"/>
          </w:tcPr>
          <w:p w:rsidR="000C466D" w:rsidRDefault="00DF3C5A" w:rsidP="003E260C">
            <w:pPr>
              <w:adjustRightInd w:val="0"/>
              <w:snapToGrid w:val="0"/>
              <w:ind w:firstLineChars="196" w:firstLine="412"/>
              <w:rPr>
                <w:szCs w:val="21"/>
              </w:rPr>
            </w:pPr>
            <w:r>
              <w:rPr>
                <w:rFonts w:hint="eastAsia"/>
                <w:szCs w:val="21"/>
              </w:rPr>
              <w:t>监理单位</w:t>
            </w:r>
          </w:p>
        </w:tc>
        <w:tc>
          <w:tcPr>
            <w:tcW w:w="1921" w:type="dxa"/>
            <w:gridSpan w:val="2"/>
          </w:tcPr>
          <w:p w:rsidR="000C466D" w:rsidRDefault="000C466D">
            <w:pPr>
              <w:adjustRightInd w:val="0"/>
              <w:snapToGrid w:val="0"/>
              <w:rPr>
                <w:szCs w:val="21"/>
              </w:rPr>
            </w:pPr>
          </w:p>
        </w:tc>
        <w:tc>
          <w:tcPr>
            <w:tcW w:w="2580" w:type="dxa"/>
            <w:gridSpan w:val="3"/>
          </w:tcPr>
          <w:p w:rsidR="000C466D" w:rsidRDefault="00DF3C5A" w:rsidP="003E260C">
            <w:pPr>
              <w:adjustRightInd w:val="0"/>
              <w:snapToGrid w:val="0"/>
              <w:ind w:firstLineChars="147" w:firstLine="309"/>
              <w:rPr>
                <w:szCs w:val="21"/>
              </w:rPr>
            </w:pPr>
            <w:r>
              <w:rPr>
                <w:rFonts w:hint="eastAsia"/>
                <w:szCs w:val="21"/>
              </w:rPr>
              <w:t>验收日期</w:t>
            </w:r>
          </w:p>
        </w:tc>
        <w:tc>
          <w:tcPr>
            <w:tcW w:w="2770" w:type="dxa"/>
            <w:gridSpan w:val="3"/>
          </w:tcPr>
          <w:p w:rsidR="000C466D" w:rsidRDefault="000C466D">
            <w:pPr>
              <w:adjustRightInd w:val="0"/>
              <w:snapToGrid w:val="0"/>
              <w:rPr>
                <w:szCs w:val="21"/>
              </w:rPr>
            </w:pPr>
          </w:p>
        </w:tc>
      </w:tr>
      <w:tr w:rsidR="000C466D">
        <w:trPr>
          <w:jc w:val="center"/>
        </w:trPr>
        <w:tc>
          <w:tcPr>
            <w:tcW w:w="678" w:type="dxa"/>
          </w:tcPr>
          <w:p w:rsidR="000C466D" w:rsidRDefault="00DF3C5A">
            <w:pPr>
              <w:adjustRightInd w:val="0"/>
              <w:snapToGrid w:val="0"/>
              <w:rPr>
                <w:szCs w:val="21"/>
              </w:rPr>
            </w:pPr>
            <w:r>
              <w:rPr>
                <w:rFonts w:hint="eastAsia"/>
                <w:szCs w:val="21"/>
              </w:rPr>
              <w:t>序号</w:t>
            </w:r>
          </w:p>
        </w:tc>
        <w:tc>
          <w:tcPr>
            <w:tcW w:w="4355" w:type="dxa"/>
            <w:gridSpan w:val="5"/>
          </w:tcPr>
          <w:p w:rsidR="000C466D" w:rsidRDefault="00DF3C5A">
            <w:pPr>
              <w:adjustRightInd w:val="0"/>
              <w:snapToGrid w:val="0"/>
              <w:ind w:firstLineChars="294" w:firstLine="617"/>
              <w:rPr>
                <w:szCs w:val="21"/>
              </w:rPr>
            </w:pPr>
            <w:r>
              <w:rPr>
                <w:rFonts w:hint="eastAsia"/>
                <w:szCs w:val="21"/>
              </w:rPr>
              <w:t>检查项目</w:t>
            </w:r>
          </w:p>
        </w:tc>
        <w:tc>
          <w:tcPr>
            <w:tcW w:w="1445" w:type="dxa"/>
            <w:gridSpan w:val="3"/>
          </w:tcPr>
          <w:p w:rsidR="000C466D" w:rsidRDefault="00DF3C5A">
            <w:pPr>
              <w:adjustRightInd w:val="0"/>
              <w:snapToGrid w:val="0"/>
              <w:rPr>
                <w:szCs w:val="21"/>
              </w:rPr>
            </w:pPr>
            <w:r>
              <w:rPr>
                <w:rFonts w:hint="eastAsia"/>
                <w:szCs w:val="21"/>
              </w:rPr>
              <w:t>标准</w:t>
            </w:r>
          </w:p>
        </w:tc>
        <w:tc>
          <w:tcPr>
            <w:tcW w:w="2762" w:type="dxa"/>
            <w:gridSpan w:val="2"/>
          </w:tcPr>
          <w:p w:rsidR="000C466D" w:rsidRDefault="00DF3C5A">
            <w:pPr>
              <w:adjustRightInd w:val="0"/>
              <w:snapToGrid w:val="0"/>
              <w:ind w:left="185"/>
              <w:rPr>
                <w:szCs w:val="21"/>
              </w:rPr>
            </w:pPr>
            <w:r>
              <w:rPr>
                <w:rFonts w:hint="eastAsia"/>
                <w:szCs w:val="21"/>
              </w:rPr>
              <w:t>检查结果</w:t>
            </w:r>
          </w:p>
        </w:tc>
      </w:tr>
      <w:tr w:rsidR="000C466D">
        <w:trPr>
          <w:jc w:val="center"/>
        </w:trPr>
        <w:tc>
          <w:tcPr>
            <w:tcW w:w="678" w:type="dxa"/>
          </w:tcPr>
          <w:p w:rsidR="000C466D" w:rsidRDefault="00DF3C5A">
            <w:pPr>
              <w:rPr>
                <w:szCs w:val="21"/>
              </w:rPr>
            </w:pPr>
            <w:r>
              <w:rPr>
                <w:szCs w:val="21"/>
              </w:rPr>
              <w:t>1</w:t>
            </w:r>
            <w:r>
              <w:rPr>
                <w:rFonts w:ascii="宋体" w:hAnsi="宋体" w:cs="宋体" w:hint="eastAsia"/>
                <w:szCs w:val="21"/>
              </w:rPr>
              <w:t>★</w:t>
            </w:r>
          </w:p>
        </w:tc>
        <w:tc>
          <w:tcPr>
            <w:tcW w:w="4355" w:type="dxa"/>
            <w:gridSpan w:val="5"/>
          </w:tcPr>
          <w:p w:rsidR="000C466D" w:rsidRDefault="00DF3C5A">
            <w:pPr>
              <w:rPr>
                <w:szCs w:val="21"/>
              </w:rPr>
            </w:pPr>
            <w:r>
              <w:rPr>
                <w:rFonts w:hint="eastAsia"/>
                <w:szCs w:val="21"/>
              </w:rPr>
              <w:t>相邻竖向主框架的高差</w:t>
            </w:r>
          </w:p>
        </w:tc>
        <w:tc>
          <w:tcPr>
            <w:tcW w:w="1445" w:type="dxa"/>
            <w:gridSpan w:val="3"/>
          </w:tcPr>
          <w:p w:rsidR="000C466D" w:rsidRDefault="00DF3C5A">
            <w:pPr>
              <w:adjustRightInd w:val="0"/>
              <w:snapToGrid w:val="0"/>
              <w:rPr>
                <w:b/>
                <w:szCs w:val="21"/>
              </w:rPr>
            </w:pPr>
            <w:r>
              <w:rPr>
                <w:szCs w:val="21"/>
              </w:rPr>
              <w:t>≤30mm</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2</w:t>
            </w:r>
            <w:r>
              <w:rPr>
                <w:rFonts w:ascii="宋体" w:hAnsi="宋体" w:cs="宋体" w:hint="eastAsia"/>
                <w:szCs w:val="21"/>
              </w:rPr>
              <w:t>★</w:t>
            </w:r>
          </w:p>
        </w:tc>
        <w:tc>
          <w:tcPr>
            <w:tcW w:w="4355" w:type="dxa"/>
            <w:gridSpan w:val="5"/>
          </w:tcPr>
          <w:p w:rsidR="000C466D" w:rsidRDefault="00DF3C5A">
            <w:pPr>
              <w:rPr>
                <w:szCs w:val="21"/>
              </w:rPr>
            </w:pPr>
            <w:r>
              <w:rPr>
                <w:rFonts w:hint="eastAsia"/>
                <w:szCs w:val="21"/>
              </w:rPr>
              <w:t>竖向主框架及导轨的垂直度偏差</w:t>
            </w:r>
          </w:p>
        </w:tc>
        <w:tc>
          <w:tcPr>
            <w:tcW w:w="1445" w:type="dxa"/>
            <w:gridSpan w:val="3"/>
          </w:tcPr>
          <w:p w:rsidR="000C466D" w:rsidRDefault="00DF3C5A">
            <w:pPr>
              <w:adjustRightInd w:val="0"/>
              <w:snapToGrid w:val="0"/>
              <w:rPr>
                <w:b/>
                <w:szCs w:val="21"/>
              </w:rPr>
            </w:pPr>
            <w:r>
              <w:rPr>
                <w:szCs w:val="21"/>
              </w:rPr>
              <w:t>≤0.5%</w:t>
            </w:r>
            <w:r>
              <w:rPr>
                <w:rFonts w:hint="eastAsia"/>
                <w:szCs w:val="21"/>
              </w:rPr>
              <w:t>且</w:t>
            </w:r>
            <w:r>
              <w:rPr>
                <w:szCs w:val="21"/>
              </w:rPr>
              <w:t>≤60 mm</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3</w:t>
            </w:r>
            <w:r>
              <w:rPr>
                <w:rFonts w:ascii="宋体" w:hAnsi="宋体" w:cs="宋体" w:hint="eastAsia"/>
                <w:szCs w:val="21"/>
              </w:rPr>
              <w:t>★</w:t>
            </w:r>
          </w:p>
        </w:tc>
        <w:tc>
          <w:tcPr>
            <w:tcW w:w="4355" w:type="dxa"/>
            <w:gridSpan w:val="5"/>
          </w:tcPr>
          <w:p w:rsidR="000C466D" w:rsidRDefault="00DF3C5A">
            <w:pPr>
              <w:rPr>
                <w:szCs w:val="21"/>
              </w:rPr>
            </w:pPr>
            <w:r>
              <w:rPr>
                <w:rFonts w:hint="eastAsia"/>
                <w:szCs w:val="21"/>
              </w:rPr>
              <w:t>预埋穿墙螺栓孔或预埋件中心的误差</w:t>
            </w:r>
          </w:p>
        </w:tc>
        <w:tc>
          <w:tcPr>
            <w:tcW w:w="1445" w:type="dxa"/>
            <w:gridSpan w:val="3"/>
          </w:tcPr>
          <w:p w:rsidR="000C466D" w:rsidRDefault="00DF3C5A">
            <w:pPr>
              <w:adjustRightInd w:val="0"/>
              <w:snapToGrid w:val="0"/>
              <w:rPr>
                <w:b/>
                <w:szCs w:val="21"/>
              </w:rPr>
            </w:pPr>
            <w:r>
              <w:rPr>
                <w:szCs w:val="21"/>
              </w:rPr>
              <w:t>≤15mm</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4</w:t>
            </w:r>
            <w:r>
              <w:rPr>
                <w:rFonts w:ascii="宋体" w:hAnsi="宋体" w:cs="宋体" w:hint="eastAsia"/>
                <w:szCs w:val="21"/>
              </w:rPr>
              <w:t>★</w:t>
            </w:r>
          </w:p>
        </w:tc>
        <w:tc>
          <w:tcPr>
            <w:tcW w:w="4355" w:type="dxa"/>
            <w:gridSpan w:val="5"/>
          </w:tcPr>
          <w:p w:rsidR="000C466D" w:rsidRDefault="00DF3C5A">
            <w:pPr>
              <w:rPr>
                <w:szCs w:val="21"/>
              </w:rPr>
            </w:pPr>
            <w:r>
              <w:rPr>
                <w:rFonts w:hint="eastAsia"/>
                <w:szCs w:val="21"/>
              </w:rPr>
              <w:t>架体底部脚手板与墙体间隙</w:t>
            </w:r>
          </w:p>
        </w:tc>
        <w:tc>
          <w:tcPr>
            <w:tcW w:w="1445" w:type="dxa"/>
            <w:gridSpan w:val="3"/>
          </w:tcPr>
          <w:p w:rsidR="000C466D" w:rsidRDefault="00DF3C5A">
            <w:pPr>
              <w:adjustRightInd w:val="0"/>
              <w:snapToGrid w:val="0"/>
              <w:rPr>
                <w:b/>
                <w:szCs w:val="21"/>
              </w:rPr>
            </w:pPr>
            <w:r>
              <w:rPr>
                <w:szCs w:val="21"/>
              </w:rPr>
              <w:t>≤50mm</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5</w:t>
            </w:r>
          </w:p>
        </w:tc>
        <w:tc>
          <w:tcPr>
            <w:tcW w:w="4355" w:type="dxa"/>
            <w:gridSpan w:val="5"/>
          </w:tcPr>
          <w:p w:rsidR="000C466D" w:rsidRDefault="00DF3C5A">
            <w:pPr>
              <w:rPr>
                <w:szCs w:val="21"/>
              </w:rPr>
            </w:pPr>
            <w:r>
              <w:rPr>
                <w:rFonts w:hint="eastAsia"/>
                <w:szCs w:val="21"/>
              </w:rPr>
              <w:t>节点板的厚度</w:t>
            </w:r>
          </w:p>
        </w:tc>
        <w:tc>
          <w:tcPr>
            <w:tcW w:w="1445" w:type="dxa"/>
            <w:gridSpan w:val="3"/>
          </w:tcPr>
          <w:p w:rsidR="000C466D" w:rsidRDefault="00DF3C5A">
            <w:pPr>
              <w:adjustRightInd w:val="0"/>
              <w:snapToGrid w:val="0"/>
              <w:rPr>
                <w:szCs w:val="21"/>
              </w:rPr>
            </w:pPr>
            <w:r>
              <w:rPr>
                <w:szCs w:val="21"/>
              </w:rPr>
              <w:t>≥6mm</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6</w:t>
            </w:r>
          </w:p>
        </w:tc>
        <w:tc>
          <w:tcPr>
            <w:tcW w:w="4355" w:type="dxa"/>
            <w:gridSpan w:val="5"/>
          </w:tcPr>
          <w:p w:rsidR="000C466D" w:rsidRDefault="00DF3C5A">
            <w:pPr>
              <w:rPr>
                <w:szCs w:val="21"/>
              </w:rPr>
            </w:pPr>
            <w:r>
              <w:rPr>
                <w:rFonts w:hint="eastAsia"/>
                <w:szCs w:val="21"/>
              </w:rPr>
              <w:t>剪刀撑斜杆与地面的夹角</w:t>
            </w:r>
          </w:p>
        </w:tc>
        <w:tc>
          <w:tcPr>
            <w:tcW w:w="1445" w:type="dxa"/>
            <w:gridSpan w:val="3"/>
          </w:tcPr>
          <w:p w:rsidR="000C466D" w:rsidRDefault="00DF3C5A">
            <w:pPr>
              <w:adjustRightInd w:val="0"/>
              <w:snapToGrid w:val="0"/>
              <w:rPr>
                <w:b/>
                <w:szCs w:val="21"/>
              </w:rPr>
            </w:pPr>
            <w:r>
              <w:rPr>
                <w:szCs w:val="21"/>
              </w:rPr>
              <w:t>45</w:t>
            </w:r>
            <w:r>
              <w:rPr>
                <w:szCs w:val="21"/>
                <w:vertAlign w:val="superscript"/>
              </w:rPr>
              <w:t>0</w:t>
            </w:r>
            <w:r>
              <w:rPr>
                <w:rFonts w:hint="eastAsia"/>
                <w:szCs w:val="21"/>
              </w:rPr>
              <w:t>～</w:t>
            </w:r>
            <w:r>
              <w:rPr>
                <w:szCs w:val="21"/>
              </w:rPr>
              <w:t>60</w:t>
            </w:r>
            <w:r>
              <w:rPr>
                <w:szCs w:val="21"/>
                <w:vertAlign w:val="superscript"/>
              </w:rPr>
              <w:t>0</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7</w:t>
            </w:r>
            <w:r>
              <w:rPr>
                <w:rFonts w:ascii="宋体" w:hAnsi="宋体" w:cs="宋体" w:hint="eastAsia"/>
                <w:szCs w:val="21"/>
              </w:rPr>
              <w:t>★</w:t>
            </w:r>
          </w:p>
        </w:tc>
        <w:tc>
          <w:tcPr>
            <w:tcW w:w="4355" w:type="dxa"/>
            <w:gridSpan w:val="5"/>
          </w:tcPr>
          <w:p w:rsidR="000C466D" w:rsidRDefault="00DF3C5A">
            <w:pPr>
              <w:rPr>
                <w:szCs w:val="21"/>
              </w:rPr>
            </w:pPr>
            <w:r>
              <w:rPr>
                <w:rFonts w:hint="eastAsia"/>
                <w:szCs w:val="21"/>
              </w:rPr>
              <w:t>操作层脚手板应铺满、铺牢，孔洞直径</w:t>
            </w:r>
          </w:p>
        </w:tc>
        <w:tc>
          <w:tcPr>
            <w:tcW w:w="1445" w:type="dxa"/>
            <w:gridSpan w:val="3"/>
          </w:tcPr>
          <w:p w:rsidR="000C466D" w:rsidRDefault="00DF3C5A">
            <w:pPr>
              <w:adjustRightInd w:val="0"/>
              <w:snapToGrid w:val="0"/>
              <w:rPr>
                <w:b/>
                <w:szCs w:val="21"/>
              </w:rPr>
            </w:pPr>
            <w:r>
              <w:rPr>
                <w:szCs w:val="21"/>
              </w:rPr>
              <w:t>≤25mm</w:t>
            </w:r>
          </w:p>
        </w:tc>
        <w:tc>
          <w:tcPr>
            <w:tcW w:w="2762" w:type="dxa"/>
            <w:gridSpan w:val="2"/>
          </w:tcPr>
          <w:p w:rsidR="000C466D" w:rsidRDefault="000C466D">
            <w:pPr>
              <w:adjustRightInd w:val="0"/>
              <w:snapToGrid w:val="0"/>
              <w:rPr>
                <w:b/>
                <w:szCs w:val="21"/>
              </w:rPr>
            </w:pPr>
          </w:p>
        </w:tc>
      </w:tr>
      <w:tr w:rsidR="000C466D">
        <w:trPr>
          <w:trHeight w:val="315"/>
          <w:jc w:val="center"/>
        </w:trPr>
        <w:tc>
          <w:tcPr>
            <w:tcW w:w="678" w:type="dxa"/>
          </w:tcPr>
          <w:p w:rsidR="000C466D" w:rsidRDefault="00DF3C5A">
            <w:pPr>
              <w:rPr>
                <w:szCs w:val="21"/>
              </w:rPr>
            </w:pPr>
            <w:r>
              <w:rPr>
                <w:szCs w:val="21"/>
              </w:rPr>
              <w:t>8</w:t>
            </w:r>
            <w:r>
              <w:rPr>
                <w:rFonts w:ascii="宋体" w:hAnsi="宋体" w:cs="宋体" w:hint="eastAsia"/>
                <w:szCs w:val="21"/>
              </w:rPr>
              <w:t>★</w:t>
            </w:r>
          </w:p>
        </w:tc>
        <w:tc>
          <w:tcPr>
            <w:tcW w:w="4355" w:type="dxa"/>
            <w:gridSpan w:val="5"/>
          </w:tcPr>
          <w:p w:rsidR="000C466D" w:rsidRDefault="00DF3C5A">
            <w:pPr>
              <w:rPr>
                <w:szCs w:val="21"/>
              </w:rPr>
            </w:pPr>
            <w:r>
              <w:rPr>
                <w:rFonts w:hint="eastAsia"/>
                <w:szCs w:val="21"/>
              </w:rPr>
              <w:t>防松措施</w:t>
            </w:r>
          </w:p>
        </w:tc>
        <w:tc>
          <w:tcPr>
            <w:tcW w:w="1445" w:type="dxa"/>
            <w:gridSpan w:val="3"/>
          </w:tcPr>
          <w:p w:rsidR="000C466D" w:rsidRDefault="00DF3C5A">
            <w:pPr>
              <w:adjustRightInd w:val="0"/>
              <w:snapToGrid w:val="0"/>
              <w:rPr>
                <w:szCs w:val="21"/>
              </w:rPr>
            </w:pPr>
            <w:r>
              <w:rPr>
                <w:rFonts w:hint="eastAsia"/>
                <w:szCs w:val="21"/>
              </w:rPr>
              <w:t>弹性垫圈或双螺母</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9</w:t>
            </w:r>
            <w:r>
              <w:rPr>
                <w:rFonts w:ascii="宋体" w:hAnsi="宋体" w:cs="宋体" w:hint="eastAsia"/>
                <w:szCs w:val="21"/>
              </w:rPr>
              <w:t>★</w:t>
            </w:r>
          </w:p>
        </w:tc>
        <w:tc>
          <w:tcPr>
            <w:tcW w:w="4355" w:type="dxa"/>
            <w:gridSpan w:val="5"/>
          </w:tcPr>
          <w:p w:rsidR="000C466D" w:rsidRDefault="00DF3C5A">
            <w:pPr>
              <w:rPr>
                <w:szCs w:val="21"/>
              </w:rPr>
            </w:pPr>
            <w:r>
              <w:rPr>
                <w:rFonts w:hint="eastAsia"/>
                <w:szCs w:val="21"/>
              </w:rPr>
              <w:t>附着支承在建</w:t>
            </w:r>
            <w:r>
              <w:rPr>
                <w:szCs w:val="21"/>
              </w:rPr>
              <w:t>(</w:t>
            </w:r>
            <w:r>
              <w:rPr>
                <w:rFonts w:hint="eastAsia"/>
                <w:szCs w:val="21"/>
              </w:rPr>
              <w:t>构</w:t>
            </w:r>
            <w:r>
              <w:rPr>
                <w:szCs w:val="21"/>
              </w:rPr>
              <w:t>)</w:t>
            </w:r>
            <w:r>
              <w:rPr>
                <w:rFonts w:hint="eastAsia"/>
                <w:szCs w:val="21"/>
              </w:rPr>
              <w:t>筑物上连接处的混凝土强度</w:t>
            </w:r>
          </w:p>
        </w:tc>
        <w:tc>
          <w:tcPr>
            <w:tcW w:w="1445" w:type="dxa"/>
            <w:gridSpan w:val="3"/>
          </w:tcPr>
          <w:p w:rsidR="000C466D" w:rsidRDefault="00DF3C5A">
            <w:pPr>
              <w:adjustRightInd w:val="0"/>
              <w:snapToGrid w:val="0"/>
              <w:rPr>
                <w:szCs w:val="21"/>
              </w:rPr>
            </w:pPr>
            <w:r>
              <w:rPr>
                <w:szCs w:val="21"/>
              </w:rPr>
              <w:t>≥10MPa</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10</w:t>
            </w:r>
          </w:p>
        </w:tc>
        <w:tc>
          <w:tcPr>
            <w:tcW w:w="4355" w:type="dxa"/>
            <w:gridSpan w:val="5"/>
          </w:tcPr>
          <w:p w:rsidR="000C466D" w:rsidRDefault="00DF3C5A">
            <w:pPr>
              <w:rPr>
                <w:szCs w:val="21"/>
              </w:rPr>
            </w:pPr>
            <w:r>
              <w:rPr>
                <w:rFonts w:hint="eastAsia"/>
                <w:szCs w:val="21"/>
              </w:rPr>
              <w:t>架体宽度</w:t>
            </w:r>
          </w:p>
        </w:tc>
        <w:tc>
          <w:tcPr>
            <w:tcW w:w="1445" w:type="dxa"/>
            <w:gridSpan w:val="3"/>
          </w:tcPr>
          <w:p w:rsidR="000C466D" w:rsidRDefault="00DF3C5A">
            <w:pPr>
              <w:adjustRightInd w:val="0"/>
              <w:snapToGrid w:val="0"/>
              <w:rPr>
                <w:b/>
                <w:szCs w:val="21"/>
              </w:rPr>
            </w:pPr>
            <w:r>
              <w:rPr>
                <w:szCs w:val="21"/>
              </w:rPr>
              <w:t>≤1.2mm</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11</w:t>
            </w:r>
          </w:p>
        </w:tc>
        <w:tc>
          <w:tcPr>
            <w:tcW w:w="4355" w:type="dxa"/>
            <w:gridSpan w:val="5"/>
          </w:tcPr>
          <w:p w:rsidR="000C466D" w:rsidRDefault="00DF3C5A">
            <w:pPr>
              <w:rPr>
                <w:szCs w:val="21"/>
              </w:rPr>
            </w:pPr>
            <w:r>
              <w:rPr>
                <w:rFonts w:hint="eastAsia"/>
                <w:szCs w:val="21"/>
              </w:rPr>
              <w:t>架体全高</w:t>
            </w:r>
            <w:r>
              <w:rPr>
                <w:szCs w:val="21"/>
              </w:rPr>
              <w:t>×</w:t>
            </w:r>
            <w:r>
              <w:rPr>
                <w:rFonts w:hint="eastAsia"/>
                <w:szCs w:val="21"/>
              </w:rPr>
              <w:t>支承跨度</w:t>
            </w:r>
          </w:p>
        </w:tc>
        <w:tc>
          <w:tcPr>
            <w:tcW w:w="1445" w:type="dxa"/>
            <w:gridSpan w:val="3"/>
          </w:tcPr>
          <w:p w:rsidR="000C466D" w:rsidRDefault="00DF3C5A">
            <w:pPr>
              <w:adjustRightInd w:val="0"/>
              <w:snapToGrid w:val="0"/>
              <w:rPr>
                <w:b/>
                <w:szCs w:val="21"/>
              </w:rPr>
            </w:pPr>
            <w:r>
              <w:rPr>
                <w:szCs w:val="21"/>
              </w:rPr>
              <w:t>≤110m</w:t>
            </w:r>
            <w:r>
              <w:rPr>
                <w:szCs w:val="21"/>
                <w:vertAlign w:val="superscript"/>
              </w:rPr>
              <w:t>2</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12</w:t>
            </w:r>
          </w:p>
        </w:tc>
        <w:tc>
          <w:tcPr>
            <w:tcW w:w="4355" w:type="dxa"/>
            <w:gridSpan w:val="5"/>
          </w:tcPr>
          <w:p w:rsidR="000C466D" w:rsidRDefault="00DF3C5A">
            <w:pPr>
              <w:rPr>
                <w:szCs w:val="21"/>
              </w:rPr>
            </w:pPr>
            <w:r>
              <w:rPr>
                <w:rFonts w:hint="eastAsia"/>
                <w:szCs w:val="21"/>
              </w:rPr>
              <w:t>支承跨度直线型</w:t>
            </w:r>
          </w:p>
        </w:tc>
        <w:tc>
          <w:tcPr>
            <w:tcW w:w="1445" w:type="dxa"/>
            <w:gridSpan w:val="3"/>
          </w:tcPr>
          <w:p w:rsidR="000C466D" w:rsidRDefault="00DF3C5A">
            <w:pPr>
              <w:adjustRightInd w:val="0"/>
              <w:snapToGrid w:val="0"/>
              <w:rPr>
                <w:b/>
                <w:szCs w:val="21"/>
              </w:rPr>
            </w:pPr>
            <w:r>
              <w:rPr>
                <w:szCs w:val="21"/>
              </w:rPr>
              <w:t>≤7m</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13</w:t>
            </w:r>
          </w:p>
        </w:tc>
        <w:tc>
          <w:tcPr>
            <w:tcW w:w="4355" w:type="dxa"/>
            <w:gridSpan w:val="5"/>
          </w:tcPr>
          <w:p w:rsidR="000C466D" w:rsidRDefault="00DF3C5A">
            <w:pPr>
              <w:rPr>
                <w:szCs w:val="21"/>
              </w:rPr>
            </w:pPr>
            <w:r>
              <w:rPr>
                <w:rFonts w:hint="eastAsia"/>
                <w:szCs w:val="21"/>
              </w:rPr>
              <w:t>支承跨度折线型或曲线型</w:t>
            </w:r>
            <w:r>
              <w:rPr>
                <w:szCs w:val="21"/>
              </w:rPr>
              <w:t xml:space="preserve"> </w:t>
            </w:r>
          </w:p>
        </w:tc>
        <w:tc>
          <w:tcPr>
            <w:tcW w:w="1445" w:type="dxa"/>
            <w:gridSpan w:val="3"/>
          </w:tcPr>
          <w:p w:rsidR="000C466D" w:rsidRDefault="00DF3C5A">
            <w:pPr>
              <w:adjustRightInd w:val="0"/>
              <w:snapToGrid w:val="0"/>
              <w:rPr>
                <w:b/>
                <w:szCs w:val="21"/>
              </w:rPr>
            </w:pPr>
            <w:r>
              <w:rPr>
                <w:szCs w:val="21"/>
              </w:rPr>
              <w:t>≤5.4m</w:t>
            </w:r>
          </w:p>
        </w:tc>
        <w:tc>
          <w:tcPr>
            <w:tcW w:w="2762" w:type="dxa"/>
            <w:gridSpan w:val="2"/>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14</w:t>
            </w:r>
          </w:p>
        </w:tc>
        <w:tc>
          <w:tcPr>
            <w:tcW w:w="4355" w:type="dxa"/>
            <w:gridSpan w:val="5"/>
          </w:tcPr>
          <w:p w:rsidR="000C466D" w:rsidRDefault="00DF3C5A">
            <w:pPr>
              <w:rPr>
                <w:szCs w:val="21"/>
              </w:rPr>
            </w:pPr>
            <w:r>
              <w:rPr>
                <w:rFonts w:hint="eastAsia"/>
                <w:szCs w:val="21"/>
              </w:rPr>
              <w:t>水平悬挑长度</w:t>
            </w:r>
          </w:p>
        </w:tc>
        <w:tc>
          <w:tcPr>
            <w:tcW w:w="1437" w:type="dxa"/>
            <w:gridSpan w:val="2"/>
          </w:tcPr>
          <w:p w:rsidR="000C466D" w:rsidRDefault="00DF3C5A">
            <w:pPr>
              <w:adjustRightInd w:val="0"/>
              <w:snapToGrid w:val="0"/>
              <w:rPr>
                <w:szCs w:val="21"/>
              </w:rPr>
            </w:pPr>
            <w:r>
              <w:rPr>
                <w:szCs w:val="21"/>
              </w:rPr>
              <w:t>≤2m</w:t>
            </w:r>
            <w:r>
              <w:rPr>
                <w:rFonts w:hint="eastAsia"/>
                <w:szCs w:val="21"/>
              </w:rPr>
              <w:t>；</w:t>
            </w:r>
          </w:p>
          <w:p w:rsidR="000C466D" w:rsidRDefault="00DF3C5A">
            <w:pPr>
              <w:adjustRightInd w:val="0"/>
              <w:snapToGrid w:val="0"/>
              <w:rPr>
                <w:b/>
                <w:szCs w:val="21"/>
              </w:rPr>
            </w:pPr>
            <w:r>
              <w:rPr>
                <w:rFonts w:hint="eastAsia"/>
                <w:szCs w:val="21"/>
              </w:rPr>
              <w:t>且</w:t>
            </w:r>
            <w:r>
              <w:rPr>
                <w:szCs w:val="21"/>
              </w:rPr>
              <w:t>≤1∕2</w:t>
            </w:r>
            <w:r>
              <w:rPr>
                <w:rFonts w:hint="eastAsia"/>
                <w:szCs w:val="21"/>
              </w:rPr>
              <w:t>跨度</w:t>
            </w:r>
          </w:p>
        </w:tc>
        <w:tc>
          <w:tcPr>
            <w:tcW w:w="2770" w:type="dxa"/>
            <w:gridSpan w:val="3"/>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15</w:t>
            </w:r>
          </w:p>
        </w:tc>
        <w:tc>
          <w:tcPr>
            <w:tcW w:w="4355" w:type="dxa"/>
            <w:gridSpan w:val="5"/>
          </w:tcPr>
          <w:p w:rsidR="000C466D" w:rsidRDefault="00DF3C5A">
            <w:pPr>
              <w:rPr>
                <w:szCs w:val="21"/>
              </w:rPr>
            </w:pPr>
            <w:r>
              <w:rPr>
                <w:rFonts w:hint="eastAsia"/>
                <w:szCs w:val="21"/>
              </w:rPr>
              <w:t>使用工况上端悬臂高度</w:t>
            </w:r>
          </w:p>
        </w:tc>
        <w:tc>
          <w:tcPr>
            <w:tcW w:w="1437" w:type="dxa"/>
            <w:gridSpan w:val="2"/>
          </w:tcPr>
          <w:p w:rsidR="000C466D" w:rsidRDefault="00DF3C5A">
            <w:pPr>
              <w:rPr>
                <w:szCs w:val="21"/>
              </w:rPr>
            </w:pPr>
            <w:r>
              <w:rPr>
                <w:szCs w:val="21"/>
              </w:rPr>
              <w:t>≤2∕5</w:t>
            </w:r>
            <w:r>
              <w:rPr>
                <w:rFonts w:hint="eastAsia"/>
                <w:szCs w:val="21"/>
              </w:rPr>
              <w:t>架体高度；</w:t>
            </w:r>
          </w:p>
          <w:p w:rsidR="000C466D" w:rsidRDefault="00DF3C5A">
            <w:pPr>
              <w:rPr>
                <w:szCs w:val="21"/>
              </w:rPr>
            </w:pPr>
            <w:r>
              <w:rPr>
                <w:rFonts w:hint="eastAsia"/>
                <w:szCs w:val="21"/>
              </w:rPr>
              <w:t>且</w:t>
            </w:r>
            <w:r>
              <w:rPr>
                <w:szCs w:val="21"/>
              </w:rPr>
              <w:t>≤6m</w:t>
            </w:r>
          </w:p>
        </w:tc>
        <w:tc>
          <w:tcPr>
            <w:tcW w:w="2770" w:type="dxa"/>
            <w:gridSpan w:val="3"/>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16</w:t>
            </w:r>
          </w:p>
        </w:tc>
        <w:tc>
          <w:tcPr>
            <w:tcW w:w="4355" w:type="dxa"/>
            <w:gridSpan w:val="5"/>
          </w:tcPr>
          <w:p w:rsidR="000C466D" w:rsidRDefault="00DF3C5A">
            <w:pPr>
              <w:rPr>
                <w:szCs w:val="21"/>
              </w:rPr>
            </w:pPr>
            <w:r>
              <w:rPr>
                <w:rFonts w:hint="eastAsia"/>
                <w:szCs w:val="21"/>
              </w:rPr>
              <w:t>防坠装置制动距离</w:t>
            </w:r>
          </w:p>
        </w:tc>
        <w:tc>
          <w:tcPr>
            <w:tcW w:w="1437" w:type="dxa"/>
            <w:gridSpan w:val="2"/>
          </w:tcPr>
          <w:p w:rsidR="000C466D" w:rsidRDefault="00DF3C5A">
            <w:pPr>
              <w:adjustRightInd w:val="0"/>
              <w:snapToGrid w:val="0"/>
              <w:rPr>
                <w:b/>
                <w:szCs w:val="21"/>
              </w:rPr>
            </w:pPr>
            <w:r>
              <w:rPr>
                <w:szCs w:val="21"/>
              </w:rPr>
              <w:t>≤80mm</w:t>
            </w:r>
          </w:p>
        </w:tc>
        <w:tc>
          <w:tcPr>
            <w:tcW w:w="2770" w:type="dxa"/>
            <w:gridSpan w:val="3"/>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17</w:t>
            </w:r>
            <w:r>
              <w:rPr>
                <w:rFonts w:ascii="宋体" w:hAnsi="宋体" w:cs="宋体" w:hint="eastAsia"/>
                <w:szCs w:val="21"/>
              </w:rPr>
              <w:t>★</w:t>
            </w:r>
          </w:p>
        </w:tc>
        <w:tc>
          <w:tcPr>
            <w:tcW w:w="4355" w:type="dxa"/>
            <w:gridSpan w:val="5"/>
          </w:tcPr>
          <w:p w:rsidR="000C466D" w:rsidRDefault="00DF3C5A">
            <w:pPr>
              <w:rPr>
                <w:szCs w:val="21"/>
              </w:rPr>
            </w:pPr>
            <w:r>
              <w:rPr>
                <w:rFonts w:hint="eastAsia"/>
                <w:szCs w:val="21"/>
              </w:rPr>
              <w:t>在竖向主框架位置的最上附着支承和最下附着支承之间的间距</w:t>
            </w:r>
          </w:p>
        </w:tc>
        <w:tc>
          <w:tcPr>
            <w:tcW w:w="1437" w:type="dxa"/>
            <w:gridSpan w:val="2"/>
          </w:tcPr>
          <w:p w:rsidR="000C466D" w:rsidRDefault="00DF3C5A">
            <w:pPr>
              <w:adjustRightInd w:val="0"/>
              <w:snapToGrid w:val="0"/>
              <w:rPr>
                <w:b/>
                <w:szCs w:val="21"/>
              </w:rPr>
            </w:pPr>
            <w:r>
              <w:rPr>
                <w:szCs w:val="21"/>
              </w:rPr>
              <w:t>≥</w:t>
            </w:r>
            <w:r>
              <w:rPr>
                <w:rFonts w:hint="eastAsia"/>
                <w:szCs w:val="21"/>
              </w:rPr>
              <w:t>两倍楼层高度</w:t>
            </w:r>
          </w:p>
        </w:tc>
        <w:tc>
          <w:tcPr>
            <w:tcW w:w="2770" w:type="dxa"/>
            <w:gridSpan w:val="3"/>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18</w:t>
            </w:r>
          </w:p>
        </w:tc>
        <w:tc>
          <w:tcPr>
            <w:tcW w:w="4355" w:type="dxa"/>
            <w:gridSpan w:val="5"/>
          </w:tcPr>
          <w:p w:rsidR="000C466D" w:rsidRDefault="00DF3C5A">
            <w:pPr>
              <w:rPr>
                <w:szCs w:val="21"/>
              </w:rPr>
            </w:pPr>
            <w:r>
              <w:rPr>
                <w:rFonts w:hint="eastAsia"/>
                <w:szCs w:val="21"/>
              </w:rPr>
              <w:t>垫板尺寸</w:t>
            </w:r>
          </w:p>
        </w:tc>
        <w:tc>
          <w:tcPr>
            <w:tcW w:w="1437" w:type="dxa"/>
            <w:gridSpan w:val="2"/>
          </w:tcPr>
          <w:p w:rsidR="000C466D" w:rsidRDefault="00DF3C5A">
            <w:pPr>
              <w:adjustRightInd w:val="0"/>
              <w:snapToGrid w:val="0"/>
              <w:rPr>
                <w:b/>
                <w:szCs w:val="21"/>
              </w:rPr>
            </w:pPr>
            <w:r>
              <w:rPr>
                <w:szCs w:val="21"/>
              </w:rPr>
              <w:t>≥100mm×100mm×10mm</w:t>
            </w:r>
          </w:p>
        </w:tc>
        <w:tc>
          <w:tcPr>
            <w:tcW w:w="2770" w:type="dxa"/>
            <w:gridSpan w:val="3"/>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19</w:t>
            </w:r>
            <w:r>
              <w:rPr>
                <w:rFonts w:ascii="宋体" w:hAnsi="宋体" w:cs="宋体" w:hint="eastAsia"/>
                <w:szCs w:val="21"/>
              </w:rPr>
              <w:t>★</w:t>
            </w:r>
          </w:p>
        </w:tc>
        <w:tc>
          <w:tcPr>
            <w:tcW w:w="4355" w:type="dxa"/>
            <w:gridSpan w:val="5"/>
          </w:tcPr>
          <w:p w:rsidR="000C466D" w:rsidRDefault="00DF3C5A">
            <w:pPr>
              <w:rPr>
                <w:szCs w:val="21"/>
              </w:rPr>
            </w:pPr>
            <w:r>
              <w:rPr>
                <w:rFonts w:hint="eastAsia"/>
                <w:szCs w:val="21"/>
              </w:rPr>
              <w:t>防倾覆装置与导轨之间的间隙</w:t>
            </w:r>
          </w:p>
        </w:tc>
        <w:tc>
          <w:tcPr>
            <w:tcW w:w="1437" w:type="dxa"/>
            <w:gridSpan w:val="2"/>
          </w:tcPr>
          <w:p w:rsidR="000C466D" w:rsidRDefault="00DF3C5A">
            <w:pPr>
              <w:adjustRightInd w:val="0"/>
              <w:snapToGrid w:val="0"/>
              <w:rPr>
                <w:b/>
                <w:szCs w:val="21"/>
              </w:rPr>
            </w:pPr>
            <w:r>
              <w:rPr>
                <w:szCs w:val="21"/>
              </w:rPr>
              <w:t>≤8mm</w:t>
            </w:r>
          </w:p>
        </w:tc>
        <w:tc>
          <w:tcPr>
            <w:tcW w:w="2770" w:type="dxa"/>
            <w:gridSpan w:val="3"/>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20</w:t>
            </w:r>
          </w:p>
        </w:tc>
        <w:tc>
          <w:tcPr>
            <w:tcW w:w="4355" w:type="dxa"/>
            <w:gridSpan w:val="5"/>
          </w:tcPr>
          <w:p w:rsidR="000C466D" w:rsidRDefault="00DF3C5A">
            <w:pPr>
              <w:rPr>
                <w:szCs w:val="21"/>
              </w:rPr>
            </w:pPr>
            <w:r>
              <w:rPr>
                <w:rFonts w:hint="eastAsia"/>
                <w:szCs w:val="21"/>
              </w:rPr>
              <w:t>液压升降装置承受额定荷载</w:t>
            </w:r>
            <w:r>
              <w:rPr>
                <w:szCs w:val="21"/>
              </w:rPr>
              <w:t>48</w:t>
            </w:r>
            <w:r>
              <w:rPr>
                <w:rFonts w:hint="eastAsia"/>
                <w:szCs w:val="21"/>
              </w:rPr>
              <w:t>小时</w:t>
            </w:r>
          </w:p>
        </w:tc>
        <w:tc>
          <w:tcPr>
            <w:tcW w:w="1437" w:type="dxa"/>
            <w:gridSpan w:val="2"/>
          </w:tcPr>
          <w:p w:rsidR="000C466D" w:rsidRDefault="00DF3C5A">
            <w:pPr>
              <w:adjustRightInd w:val="0"/>
              <w:snapToGrid w:val="0"/>
              <w:rPr>
                <w:b/>
                <w:szCs w:val="21"/>
              </w:rPr>
            </w:pPr>
            <w:r>
              <w:rPr>
                <w:rFonts w:hint="eastAsia"/>
                <w:szCs w:val="21"/>
              </w:rPr>
              <w:t>滑移量</w:t>
            </w:r>
            <w:r>
              <w:rPr>
                <w:szCs w:val="21"/>
              </w:rPr>
              <w:t>≤1mm</w:t>
            </w:r>
          </w:p>
        </w:tc>
        <w:tc>
          <w:tcPr>
            <w:tcW w:w="2770" w:type="dxa"/>
            <w:gridSpan w:val="3"/>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21</w:t>
            </w:r>
          </w:p>
        </w:tc>
        <w:tc>
          <w:tcPr>
            <w:tcW w:w="4355" w:type="dxa"/>
            <w:gridSpan w:val="5"/>
          </w:tcPr>
          <w:p w:rsidR="000C466D" w:rsidRDefault="00DF3C5A">
            <w:pPr>
              <w:rPr>
                <w:szCs w:val="21"/>
              </w:rPr>
            </w:pPr>
            <w:r>
              <w:rPr>
                <w:rFonts w:hint="eastAsia"/>
                <w:szCs w:val="21"/>
              </w:rPr>
              <w:t>液压升降装置施压</w:t>
            </w:r>
            <w:r>
              <w:rPr>
                <w:szCs w:val="21"/>
              </w:rPr>
              <w:t>20MPa</w:t>
            </w:r>
            <w:r>
              <w:rPr>
                <w:rFonts w:hint="eastAsia"/>
                <w:szCs w:val="21"/>
              </w:rPr>
              <w:t>，保压</w:t>
            </w:r>
            <w:r>
              <w:rPr>
                <w:szCs w:val="21"/>
              </w:rPr>
              <w:t>15min</w:t>
            </w:r>
          </w:p>
        </w:tc>
        <w:tc>
          <w:tcPr>
            <w:tcW w:w="1437" w:type="dxa"/>
            <w:gridSpan w:val="2"/>
          </w:tcPr>
          <w:p w:rsidR="000C466D" w:rsidRDefault="00DF3C5A">
            <w:pPr>
              <w:adjustRightInd w:val="0"/>
              <w:snapToGrid w:val="0"/>
              <w:rPr>
                <w:b/>
                <w:szCs w:val="21"/>
              </w:rPr>
            </w:pPr>
            <w:r>
              <w:rPr>
                <w:rFonts w:hint="eastAsia"/>
                <w:szCs w:val="21"/>
              </w:rPr>
              <w:t>无异常</w:t>
            </w:r>
          </w:p>
        </w:tc>
        <w:tc>
          <w:tcPr>
            <w:tcW w:w="2770" w:type="dxa"/>
            <w:gridSpan w:val="3"/>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22</w:t>
            </w:r>
          </w:p>
        </w:tc>
        <w:tc>
          <w:tcPr>
            <w:tcW w:w="4355" w:type="dxa"/>
            <w:gridSpan w:val="5"/>
          </w:tcPr>
          <w:p w:rsidR="000C466D" w:rsidRDefault="00DF3C5A">
            <w:pPr>
              <w:rPr>
                <w:szCs w:val="21"/>
              </w:rPr>
            </w:pPr>
            <w:r>
              <w:rPr>
                <w:rFonts w:hint="eastAsia"/>
                <w:szCs w:val="21"/>
              </w:rPr>
              <w:t>液压升降装置锁紧力，上、下锁紧油缸在</w:t>
            </w:r>
            <w:r>
              <w:rPr>
                <w:szCs w:val="21"/>
              </w:rPr>
              <w:t>8MPa</w:t>
            </w:r>
            <w:r>
              <w:rPr>
                <w:rFonts w:hint="eastAsia"/>
                <w:szCs w:val="21"/>
              </w:rPr>
              <w:t>压力承载工况下</w:t>
            </w:r>
          </w:p>
        </w:tc>
        <w:tc>
          <w:tcPr>
            <w:tcW w:w="1437" w:type="dxa"/>
            <w:gridSpan w:val="2"/>
          </w:tcPr>
          <w:p w:rsidR="000C466D" w:rsidRDefault="00DF3C5A">
            <w:pPr>
              <w:adjustRightInd w:val="0"/>
              <w:snapToGrid w:val="0"/>
              <w:rPr>
                <w:b/>
                <w:szCs w:val="21"/>
              </w:rPr>
            </w:pPr>
            <w:r>
              <w:rPr>
                <w:rFonts w:hint="eastAsia"/>
                <w:szCs w:val="21"/>
              </w:rPr>
              <w:t>锁紧不滑移</w:t>
            </w:r>
          </w:p>
        </w:tc>
        <w:tc>
          <w:tcPr>
            <w:tcW w:w="2770" w:type="dxa"/>
            <w:gridSpan w:val="3"/>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23</w:t>
            </w:r>
          </w:p>
        </w:tc>
        <w:tc>
          <w:tcPr>
            <w:tcW w:w="4355" w:type="dxa"/>
            <w:gridSpan w:val="5"/>
          </w:tcPr>
          <w:p w:rsidR="000C466D" w:rsidRDefault="00DF3C5A">
            <w:pPr>
              <w:rPr>
                <w:szCs w:val="21"/>
              </w:rPr>
            </w:pPr>
            <w:r>
              <w:rPr>
                <w:rFonts w:hint="eastAsia"/>
                <w:szCs w:val="21"/>
              </w:rPr>
              <w:t>承受荷载，液压系统失压</w:t>
            </w:r>
            <w:r>
              <w:rPr>
                <w:szCs w:val="21"/>
              </w:rPr>
              <w:t>36</w:t>
            </w:r>
            <w:r>
              <w:rPr>
                <w:rFonts w:hint="eastAsia"/>
                <w:szCs w:val="21"/>
              </w:rPr>
              <w:t>小时</w:t>
            </w:r>
          </w:p>
        </w:tc>
        <w:tc>
          <w:tcPr>
            <w:tcW w:w="1437" w:type="dxa"/>
            <w:gridSpan w:val="2"/>
          </w:tcPr>
          <w:p w:rsidR="000C466D" w:rsidRDefault="00DF3C5A">
            <w:pPr>
              <w:adjustRightInd w:val="0"/>
              <w:snapToGrid w:val="0"/>
              <w:rPr>
                <w:b/>
                <w:szCs w:val="21"/>
              </w:rPr>
            </w:pPr>
            <w:r>
              <w:rPr>
                <w:rFonts w:hint="eastAsia"/>
                <w:szCs w:val="21"/>
              </w:rPr>
              <w:t>载物不滑移</w:t>
            </w:r>
          </w:p>
        </w:tc>
        <w:tc>
          <w:tcPr>
            <w:tcW w:w="2770" w:type="dxa"/>
            <w:gridSpan w:val="3"/>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24</w:t>
            </w:r>
          </w:p>
        </w:tc>
        <w:tc>
          <w:tcPr>
            <w:tcW w:w="4355" w:type="dxa"/>
            <w:gridSpan w:val="5"/>
          </w:tcPr>
          <w:p w:rsidR="000C466D" w:rsidRDefault="00DF3C5A">
            <w:pPr>
              <w:rPr>
                <w:szCs w:val="21"/>
              </w:rPr>
            </w:pPr>
            <w:r>
              <w:rPr>
                <w:rFonts w:hint="eastAsia"/>
                <w:szCs w:val="21"/>
              </w:rPr>
              <w:t>额定工作压力下，保压</w:t>
            </w:r>
            <w:r>
              <w:rPr>
                <w:szCs w:val="21"/>
              </w:rPr>
              <w:t>30min,</w:t>
            </w:r>
            <w:r>
              <w:rPr>
                <w:rFonts w:hint="eastAsia"/>
                <w:szCs w:val="21"/>
              </w:rPr>
              <w:t>所有的管路接头</w:t>
            </w:r>
          </w:p>
        </w:tc>
        <w:tc>
          <w:tcPr>
            <w:tcW w:w="1437" w:type="dxa"/>
            <w:gridSpan w:val="2"/>
          </w:tcPr>
          <w:p w:rsidR="000C466D" w:rsidRDefault="00DF3C5A">
            <w:pPr>
              <w:adjustRightInd w:val="0"/>
              <w:snapToGrid w:val="0"/>
              <w:rPr>
                <w:b/>
                <w:szCs w:val="21"/>
              </w:rPr>
            </w:pPr>
            <w:r>
              <w:rPr>
                <w:rFonts w:hint="eastAsia"/>
                <w:szCs w:val="21"/>
              </w:rPr>
              <w:t>滴漏</w:t>
            </w:r>
            <w:r>
              <w:rPr>
                <w:szCs w:val="21"/>
              </w:rPr>
              <w:t>≤3</w:t>
            </w:r>
            <w:r>
              <w:rPr>
                <w:rFonts w:hint="eastAsia"/>
                <w:szCs w:val="21"/>
              </w:rPr>
              <w:t>滴油</w:t>
            </w:r>
          </w:p>
        </w:tc>
        <w:tc>
          <w:tcPr>
            <w:tcW w:w="2770" w:type="dxa"/>
            <w:gridSpan w:val="3"/>
          </w:tcPr>
          <w:p w:rsidR="000C466D" w:rsidRDefault="000C466D">
            <w:pPr>
              <w:adjustRightInd w:val="0"/>
              <w:snapToGrid w:val="0"/>
              <w:rPr>
                <w:b/>
                <w:szCs w:val="21"/>
              </w:rPr>
            </w:pPr>
          </w:p>
        </w:tc>
      </w:tr>
      <w:tr w:rsidR="000C466D">
        <w:trPr>
          <w:jc w:val="center"/>
        </w:trPr>
        <w:tc>
          <w:tcPr>
            <w:tcW w:w="678" w:type="dxa"/>
          </w:tcPr>
          <w:p w:rsidR="000C466D" w:rsidRDefault="00DF3C5A">
            <w:pPr>
              <w:rPr>
                <w:szCs w:val="21"/>
              </w:rPr>
            </w:pPr>
            <w:r>
              <w:rPr>
                <w:szCs w:val="21"/>
              </w:rPr>
              <w:t>25</w:t>
            </w:r>
          </w:p>
        </w:tc>
        <w:tc>
          <w:tcPr>
            <w:tcW w:w="4355" w:type="dxa"/>
            <w:gridSpan w:val="5"/>
          </w:tcPr>
          <w:p w:rsidR="000C466D" w:rsidRDefault="00DF3C5A">
            <w:pPr>
              <w:rPr>
                <w:szCs w:val="21"/>
              </w:rPr>
            </w:pPr>
            <w:r>
              <w:rPr>
                <w:rFonts w:hint="eastAsia"/>
                <w:szCs w:val="21"/>
              </w:rPr>
              <w:t>挡脚板高度</w:t>
            </w:r>
          </w:p>
        </w:tc>
        <w:tc>
          <w:tcPr>
            <w:tcW w:w="1437" w:type="dxa"/>
            <w:gridSpan w:val="2"/>
          </w:tcPr>
          <w:p w:rsidR="000C466D" w:rsidRDefault="00DF3C5A">
            <w:pPr>
              <w:adjustRightInd w:val="0"/>
              <w:snapToGrid w:val="0"/>
              <w:rPr>
                <w:b/>
                <w:szCs w:val="21"/>
              </w:rPr>
            </w:pPr>
            <w:r>
              <w:rPr>
                <w:szCs w:val="21"/>
              </w:rPr>
              <w:t>≥180mm</w:t>
            </w:r>
          </w:p>
        </w:tc>
        <w:tc>
          <w:tcPr>
            <w:tcW w:w="2770" w:type="dxa"/>
            <w:gridSpan w:val="3"/>
          </w:tcPr>
          <w:p w:rsidR="000C466D" w:rsidRDefault="000C466D">
            <w:pPr>
              <w:adjustRightInd w:val="0"/>
              <w:snapToGrid w:val="0"/>
              <w:rPr>
                <w:b/>
                <w:szCs w:val="21"/>
              </w:rPr>
            </w:pPr>
          </w:p>
        </w:tc>
      </w:tr>
      <w:tr w:rsidR="000C466D">
        <w:trPr>
          <w:trHeight w:val="3870"/>
          <w:jc w:val="center"/>
        </w:trPr>
        <w:tc>
          <w:tcPr>
            <w:tcW w:w="678" w:type="dxa"/>
          </w:tcPr>
          <w:p w:rsidR="000C466D" w:rsidRDefault="000C466D">
            <w:pPr>
              <w:ind w:firstLineChars="50" w:firstLine="105"/>
              <w:rPr>
                <w:szCs w:val="21"/>
              </w:rPr>
            </w:pPr>
          </w:p>
          <w:p w:rsidR="000C466D" w:rsidRDefault="00DF3C5A">
            <w:pPr>
              <w:ind w:firstLineChars="50" w:firstLine="105"/>
              <w:rPr>
                <w:szCs w:val="21"/>
              </w:rPr>
            </w:pPr>
            <w:r>
              <w:rPr>
                <w:rFonts w:hint="eastAsia"/>
                <w:szCs w:val="21"/>
              </w:rPr>
              <w:t>检</w:t>
            </w:r>
          </w:p>
          <w:p w:rsidR="000C466D" w:rsidRDefault="00DF3C5A">
            <w:pPr>
              <w:ind w:firstLineChars="50" w:firstLine="105"/>
              <w:rPr>
                <w:szCs w:val="21"/>
              </w:rPr>
            </w:pPr>
            <w:r>
              <w:rPr>
                <w:rFonts w:hint="eastAsia"/>
                <w:szCs w:val="21"/>
              </w:rPr>
              <w:t>查</w:t>
            </w:r>
          </w:p>
          <w:p w:rsidR="000C466D" w:rsidRDefault="00DF3C5A">
            <w:pPr>
              <w:ind w:left="105" w:hangingChars="50" w:hanging="105"/>
              <w:rPr>
                <w:szCs w:val="21"/>
              </w:rPr>
            </w:pPr>
            <w:r>
              <w:rPr>
                <w:szCs w:val="21"/>
              </w:rPr>
              <w:t xml:space="preserve"> </w:t>
            </w:r>
            <w:r>
              <w:rPr>
                <w:rFonts w:hint="eastAsia"/>
                <w:szCs w:val="21"/>
              </w:rPr>
              <w:t>结</w:t>
            </w:r>
            <w:r>
              <w:rPr>
                <w:szCs w:val="21"/>
              </w:rPr>
              <w:t xml:space="preserve"> </w:t>
            </w:r>
            <w:r>
              <w:rPr>
                <w:rFonts w:hint="eastAsia"/>
                <w:szCs w:val="21"/>
              </w:rPr>
              <w:t>论</w:t>
            </w:r>
          </w:p>
        </w:tc>
        <w:tc>
          <w:tcPr>
            <w:tcW w:w="8562" w:type="dxa"/>
            <w:gridSpan w:val="10"/>
          </w:tcPr>
          <w:p w:rsidR="000C466D" w:rsidRDefault="000C466D">
            <w:pPr>
              <w:adjustRightInd w:val="0"/>
              <w:snapToGrid w:val="0"/>
              <w:rPr>
                <w:b/>
                <w:szCs w:val="21"/>
              </w:rPr>
            </w:pPr>
          </w:p>
          <w:p w:rsidR="000C466D" w:rsidRDefault="000C466D">
            <w:pPr>
              <w:adjustRightInd w:val="0"/>
              <w:snapToGrid w:val="0"/>
              <w:rPr>
                <w:b/>
                <w:szCs w:val="21"/>
              </w:rPr>
            </w:pPr>
          </w:p>
          <w:p w:rsidR="000C466D" w:rsidRDefault="000C466D">
            <w:pPr>
              <w:adjustRightInd w:val="0"/>
              <w:snapToGrid w:val="0"/>
              <w:rPr>
                <w:b/>
                <w:szCs w:val="21"/>
              </w:rPr>
            </w:pPr>
          </w:p>
          <w:p w:rsidR="000C466D" w:rsidRDefault="000C466D">
            <w:pPr>
              <w:adjustRightInd w:val="0"/>
              <w:snapToGrid w:val="0"/>
              <w:rPr>
                <w:b/>
                <w:szCs w:val="21"/>
              </w:rPr>
            </w:pPr>
          </w:p>
          <w:p w:rsidR="000C466D" w:rsidRDefault="000C466D">
            <w:pPr>
              <w:adjustRightInd w:val="0"/>
              <w:snapToGrid w:val="0"/>
              <w:rPr>
                <w:b/>
                <w:szCs w:val="21"/>
              </w:rPr>
            </w:pPr>
          </w:p>
          <w:p w:rsidR="000C466D" w:rsidRDefault="000C466D">
            <w:pPr>
              <w:adjustRightInd w:val="0"/>
              <w:snapToGrid w:val="0"/>
              <w:rPr>
                <w:b/>
                <w:szCs w:val="21"/>
              </w:rPr>
            </w:pPr>
          </w:p>
          <w:p w:rsidR="000C466D" w:rsidRDefault="000C466D">
            <w:pPr>
              <w:adjustRightInd w:val="0"/>
              <w:snapToGrid w:val="0"/>
              <w:rPr>
                <w:b/>
                <w:szCs w:val="21"/>
              </w:rPr>
            </w:pPr>
          </w:p>
          <w:p w:rsidR="000C466D" w:rsidRDefault="000C466D">
            <w:pPr>
              <w:adjustRightInd w:val="0"/>
              <w:snapToGrid w:val="0"/>
              <w:rPr>
                <w:b/>
                <w:szCs w:val="21"/>
              </w:rPr>
            </w:pPr>
          </w:p>
        </w:tc>
      </w:tr>
      <w:tr w:rsidR="000C466D">
        <w:trPr>
          <w:jc w:val="center"/>
        </w:trPr>
        <w:tc>
          <w:tcPr>
            <w:tcW w:w="1321" w:type="dxa"/>
            <w:gridSpan w:val="2"/>
            <w:vMerge w:val="restart"/>
          </w:tcPr>
          <w:p w:rsidR="000C466D" w:rsidRDefault="00DF3C5A">
            <w:pPr>
              <w:adjustRightInd w:val="0"/>
              <w:snapToGrid w:val="0"/>
              <w:rPr>
                <w:szCs w:val="21"/>
              </w:rPr>
            </w:pPr>
            <w:r>
              <w:rPr>
                <w:rFonts w:hint="eastAsia"/>
                <w:szCs w:val="21"/>
              </w:rPr>
              <w:t>检查人签字</w:t>
            </w:r>
          </w:p>
        </w:tc>
        <w:tc>
          <w:tcPr>
            <w:tcW w:w="1912" w:type="dxa"/>
            <w:gridSpan w:val="2"/>
          </w:tcPr>
          <w:p w:rsidR="000C466D" w:rsidRDefault="00DF3C5A">
            <w:pPr>
              <w:adjustRightInd w:val="0"/>
              <w:snapToGrid w:val="0"/>
              <w:rPr>
                <w:szCs w:val="21"/>
              </w:rPr>
            </w:pPr>
            <w:r>
              <w:rPr>
                <w:rFonts w:hint="eastAsia"/>
                <w:szCs w:val="21"/>
              </w:rPr>
              <w:t>总包单位项目经理</w:t>
            </w:r>
          </w:p>
        </w:tc>
        <w:tc>
          <w:tcPr>
            <w:tcW w:w="1980" w:type="dxa"/>
            <w:gridSpan w:val="3"/>
          </w:tcPr>
          <w:p w:rsidR="000C466D" w:rsidRDefault="00DF3C5A">
            <w:pPr>
              <w:adjustRightInd w:val="0"/>
              <w:snapToGrid w:val="0"/>
              <w:rPr>
                <w:szCs w:val="21"/>
              </w:rPr>
            </w:pPr>
            <w:r>
              <w:rPr>
                <w:rFonts w:hint="eastAsia"/>
                <w:szCs w:val="21"/>
              </w:rPr>
              <w:t>安拆单位负责人</w:t>
            </w:r>
          </w:p>
        </w:tc>
        <w:tc>
          <w:tcPr>
            <w:tcW w:w="1744" w:type="dxa"/>
            <w:gridSpan w:val="3"/>
          </w:tcPr>
          <w:p w:rsidR="000C466D" w:rsidRDefault="00DF3C5A">
            <w:pPr>
              <w:adjustRightInd w:val="0"/>
              <w:snapToGrid w:val="0"/>
              <w:rPr>
                <w:szCs w:val="21"/>
              </w:rPr>
            </w:pPr>
            <w:r>
              <w:rPr>
                <w:rFonts w:hint="eastAsia"/>
                <w:szCs w:val="21"/>
              </w:rPr>
              <w:t>安全员</w:t>
            </w:r>
          </w:p>
        </w:tc>
        <w:tc>
          <w:tcPr>
            <w:tcW w:w="2283" w:type="dxa"/>
          </w:tcPr>
          <w:p w:rsidR="000C466D" w:rsidRDefault="00DF3C5A">
            <w:pPr>
              <w:adjustRightInd w:val="0"/>
              <w:snapToGrid w:val="0"/>
              <w:rPr>
                <w:szCs w:val="21"/>
              </w:rPr>
            </w:pPr>
            <w:r>
              <w:rPr>
                <w:rFonts w:hint="eastAsia"/>
                <w:szCs w:val="21"/>
              </w:rPr>
              <w:t>机械管理员</w:t>
            </w:r>
          </w:p>
        </w:tc>
      </w:tr>
      <w:tr w:rsidR="000C466D">
        <w:trPr>
          <w:jc w:val="center"/>
        </w:trPr>
        <w:tc>
          <w:tcPr>
            <w:tcW w:w="1321" w:type="dxa"/>
            <w:gridSpan w:val="2"/>
            <w:vMerge/>
          </w:tcPr>
          <w:p w:rsidR="000C466D" w:rsidRDefault="000C466D">
            <w:pPr>
              <w:adjustRightInd w:val="0"/>
              <w:snapToGrid w:val="0"/>
              <w:rPr>
                <w:szCs w:val="21"/>
              </w:rPr>
            </w:pPr>
          </w:p>
        </w:tc>
        <w:tc>
          <w:tcPr>
            <w:tcW w:w="1912" w:type="dxa"/>
            <w:gridSpan w:val="2"/>
          </w:tcPr>
          <w:p w:rsidR="000C466D" w:rsidRDefault="000C466D">
            <w:pPr>
              <w:adjustRightInd w:val="0"/>
              <w:snapToGrid w:val="0"/>
              <w:rPr>
                <w:szCs w:val="21"/>
              </w:rPr>
            </w:pPr>
          </w:p>
        </w:tc>
        <w:tc>
          <w:tcPr>
            <w:tcW w:w="1980" w:type="dxa"/>
            <w:gridSpan w:val="3"/>
          </w:tcPr>
          <w:p w:rsidR="000C466D" w:rsidRDefault="000C466D">
            <w:pPr>
              <w:adjustRightInd w:val="0"/>
              <w:snapToGrid w:val="0"/>
              <w:rPr>
                <w:szCs w:val="21"/>
              </w:rPr>
            </w:pPr>
          </w:p>
        </w:tc>
        <w:tc>
          <w:tcPr>
            <w:tcW w:w="1744" w:type="dxa"/>
            <w:gridSpan w:val="3"/>
          </w:tcPr>
          <w:p w:rsidR="000C466D" w:rsidRDefault="000C466D">
            <w:pPr>
              <w:adjustRightInd w:val="0"/>
              <w:snapToGrid w:val="0"/>
              <w:rPr>
                <w:szCs w:val="21"/>
              </w:rPr>
            </w:pPr>
          </w:p>
        </w:tc>
        <w:tc>
          <w:tcPr>
            <w:tcW w:w="2283" w:type="dxa"/>
          </w:tcPr>
          <w:p w:rsidR="000C466D" w:rsidRDefault="000C466D">
            <w:pPr>
              <w:adjustRightInd w:val="0"/>
              <w:snapToGrid w:val="0"/>
              <w:rPr>
                <w:szCs w:val="21"/>
              </w:rPr>
            </w:pPr>
          </w:p>
        </w:tc>
      </w:tr>
      <w:tr w:rsidR="000C466D">
        <w:trPr>
          <w:trHeight w:val="510"/>
          <w:jc w:val="center"/>
        </w:trPr>
        <w:tc>
          <w:tcPr>
            <w:tcW w:w="9240" w:type="dxa"/>
            <w:gridSpan w:val="11"/>
          </w:tcPr>
          <w:p w:rsidR="000C466D" w:rsidRDefault="00DF3C5A">
            <w:pPr>
              <w:adjustRightInd w:val="0"/>
              <w:snapToGrid w:val="0"/>
              <w:ind w:left="108"/>
              <w:rPr>
                <w:szCs w:val="21"/>
              </w:rPr>
            </w:pPr>
            <w:r>
              <w:rPr>
                <w:rFonts w:hint="eastAsia"/>
                <w:szCs w:val="21"/>
              </w:rPr>
              <w:t>符合要求，同意使用</w:t>
            </w:r>
            <w:r>
              <w:rPr>
                <w:szCs w:val="21"/>
              </w:rPr>
              <w:t xml:space="preserve">(   )                         </w:t>
            </w:r>
            <w:r>
              <w:rPr>
                <w:rFonts w:hint="eastAsia"/>
                <w:szCs w:val="21"/>
              </w:rPr>
              <w:t>不符合要求，不同意使用</w:t>
            </w:r>
            <w:r>
              <w:rPr>
                <w:szCs w:val="21"/>
              </w:rPr>
              <w:t>(  )</w:t>
            </w:r>
          </w:p>
        </w:tc>
      </w:tr>
      <w:tr w:rsidR="000C466D">
        <w:trPr>
          <w:trHeight w:val="465"/>
          <w:jc w:val="center"/>
        </w:trPr>
        <w:tc>
          <w:tcPr>
            <w:tcW w:w="9240" w:type="dxa"/>
            <w:gridSpan w:val="11"/>
          </w:tcPr>
          <w:p w:rsidR="000C466D" w:rsidRDefault="000C466D">
            <w:pPr>
              <w:adjustRightInd w:val="0"/>
              <w:snapToGrid w:val="0"/>
              <w:ind w:left="108"/>
              <w:rPr>
                <w:szCs w:val="21"/>
              </w:rPr>
            </w:pPr>
          </w:p>
          <w:p w:rsidR="000C466D" w:rsidRDefault="000C466D">
            <w:pPr>
              <w:adjustRightInd w:val="0"/>
              <w:snapToGrid w:val="0"/>
              <w:ind w:left="108"/>
              <w:rPr>
                <w:szCs w:val="21"/>
              </w:rPr>
            </w:pPr>
          </w:p>
          <w:p w:rsidR="000C466D" w:rsidRDefault="000C466D">
            <w:pPr>
              <w:adjustRightInd w:val="0"/>
              <w:snapToGrid w:val="0"/>
              <w:ind w:left="108"/>
              <w:rPr>
                <w:szCs w:val="21"/>
              </w:rPr>
            </w:pPr>
          </w:p>
          <w:p w:rsidR="000C466D" w:rsidRDefault="000C466D">
            <w:pPr>
              <w:adjustRightInd w:val="0"/>
              <w:snapToGrid w:val="0"/>
              <w:ind w:left="108"/>
              <w:rPr>
                <w:szCs w:val="21"/>
              </w:rPr>
            </w:pPr>
          </w:p>
          <w:p w:rsidR="000C466D" w:rsidRDefault="00DF3C5A">
            <w:pPr>
              <w:adjustRightInd w:val="0"/>
              <w:snapToGrid w:val="0"/>
              <w:ind w:leftChars="51" w:left="107" w:firstLineChars="2352" w:firstLine="4939"/>
              <w:rPr>
                <w:szCs w:val="21"/>
              </w:rPr>
            </w:pPr>
            <w:r>
              <w:rPr>
                <w:rFonts w:hint="eastAsia"/>
                <w:szCs w:val="21"/>
              </w:rPr>
              <w:t>总监理工程师</w:t>
            </w:r>
            <w:r>
              <w:rPr>
                <w:szCs w:val="21"/>
              </w:rPr>
              <w:t>(</w:t>
            </w:r>
            <w:r>
              <w:rPr>
                <w:rFonts w:hint="eastAsia"/>
                <w:szCs w:val="21"/>
              </w:rPr>
              <w:t>签字</w:t>
            </w:r>
            <w:r>
              <w:rPr>
                <w:szCs w:val="21"/>
              </w:rPr>
              <w:t>)</w:t>
            </w:r>
          </w:p>
          <w:p w:rsidR="000C466D" w:rsidRDefault="00DF3C5A">
            <w:pPr>
              <w:adjustRightInd w:val="0"/>
              <w:snapToGrid w:val="0"/>
              <w:ind w:left="108"/>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p>
        </w:tc>
      </w:tr>
      <w:tr w:rsidR="000C466D">
        <w:trPr>
          <w:trHeight w:val="435"/>
          <w:jc w:val="center"/>
        </w:trPr>
        <w:tc>
          <w:tcPr>
            <w:tcW w:w="9240" w:type="dxa"/>
            <w:gridSpan w:val="11"/>
          </w:tcPr>
          <w:p w:rsidR="000C466D" w:rsidRDefault="00DF3C5A">
            <w:pPr>
              <w:adjustRightInd w:val="0"/>
              <w:snapToGrid w:val="0"/>
              <w:ind w:left="108"/>
              <w:rPr>
                <w:szCs w:val="21"/>
              </w:rPr>
            </w:pPr>
            <w:r>
              <w:rPr>
                <w:rFonts w:hint="eastAsia"/>
                <w:szCs w:val="21"/>
              </w:rPr>
              <w:t>注：本表由安拆单位填报，总包单位</w:t>
            </w:r>
            <w:r>
              <w:rPr>
                <w:szCs w:val="21"/>
              </w:rPr>
              <w:t xml:space="preserve"> </w:t>
            </w:r>
            <w:r>
              <w:rPr>
                <w:rFonts w:hint="eastAsia"/>
                <w:szCs w:val="21"/>
              </w:rPr>
              <w:t>、安拆单位、监理单位各存一份。</w:t>
            </w:r>
          </w:p>
          <w:p w:rsidR="000C466D" w:rsidRDefault="00DF3C5A">
            <w:pPr>
              <w:adjustRightInd w:val="0"/>
              <w:snapToGrid w:val="0"/>
              <w:ind w:left="108"/>
              <w:rPr>
                <w:b/>
                <w:szCs w:val="21"/>
              </w:rPr>
            </w:pPr>
            <w:r>
              <w:rPr>
                <w:szCs w:val="21"/>
              </w:rPr>
              <w:t xml:space="preserve">    </w:t>
            </w:r>
            <w:r>
              <w:rPr>
                <w:rFonts w:hint="eastAsia"/>
                <w:szCs w:val="21"/>
              </w:rPr>
              <w:t>本表带</w:t>
            </w:r>
            <w:r>
              <w:rPr>
                <w:rFonts w:ascii="宋体" w:hAnsi="宋体" w:cs="宋体" w:hint="eastAsia"/>
                <w:szCs w:val="21"/>
              </w:rPr>
              <w:t>★</w:t>
            </w:r>
            <w:r>
              <w:rPr>
                <w:rFonts w:hint="eastAsia"/>
                <w:szCs w:val="21"/>
              </w:rPr>
              <w:t>检查项目为每月检查内容</w:t>
            </w:r>
          </w:p>
        </w:tc>
      </w:tr>
    </w:tbl>
    <w:p w:rsidR="000C466D" w:rsidRDefault="000C466D">
      <w:pPr>
        <w:adjustRightInd w:val="0"/>
        <w:snapToGrid w:val="0"/>
        <w:ind w:firstLineChars="686" w:firstLine="1446"/>
        <w:rPr>
          <w:b/>
          <w:szCs w:val="21"/>
        </w:rPr>
      </w:pPr>
    </w:p>
    <w:p w:rsidR="000C466D" w:rsidRDefault="000C466D">
      <w:pPr>
        <w:adjustRightInd w:val="0"/>
        <w:snapToGrid w:val="0"/>
        <w:ind w:firstLineChars="686" w:firstLine="1446"/>
        <w:rPr>
          <w:b/>
          <w:szCs w:val="21"/>
        </w:rPr>
      </w:pPr>
    </w:p>
    <w:p w:rsidR="000C466D" w:rsidRDefault="000C466D">
      <w:pPr>
        <w:adjustRightInd w:val="0"/>
        <w:snapToGrid w:val="0"/>
        <w:ind w:firstLineChars="686" w:firstLine="1446"/>
        <w:rPr>
          <w:b/>
          <w:szCs w:val="21"/>
        </w:rPr>
      </w:pPr>
    </w:p>
    <w:p w:rsidR="000C466D" w:rsidRDefault="000C466D">
      <w:pPr>
        <w:adjustRightInd w:val="0"/>
        <w:snapToGrid w:val="0"/>
        <w:ind w:firstLineChars="686" w:firstLine="1446"/>
        <w:rPr>
          <w:b/>
          <w:szCs w:val="21"/>
        </w:rPr>
      </w:pPr>
    </w:p>
    <w:p w:rsidR="000C466D" w:rsidRDefault="000C466D">
      <w:pPr>
        <w:adjustRightInd w:val="0"/>
        <w:snapToGrid w:val="0"/>
        <w:ind w:firstLineChars="686" w:firstLine="1446"/>
        <w:rPr>
          <w:b/>
          <w:szCs w:val="21"/>
        </w:rPr>
      </w:pPr>
    </w:p>
    <w:p w:rsidR="000C466D" w:rsidRDefault="00DF3C5A" w:rsidP="00806C00">
      <w:pPr>
        <w:adjustRightInd w:val="0"/>
        <w:snapToGrid w:val="0"/>
        <w:spacing w:beforeLines="50" w:afterLines="50"/>
        <w:rPr>
          <w:b/>
          <w:sz w:val="28"/>
          <w:szCs w:val="28"/>
        </w:rPr>
      </w:pPr>
      <w:r>
        <w:rPr>
          <w:b/>
          <w:sz w:val="28"/>
          <w:szCs w:val="28"/>
        </w:rPr>
        <w:br w:type="page"/>
      </w:r>
      <w:bookmarkStart w:id="110" w:name="_Toc22386"/>
    </w:p>
    <w:p w:rsidR="000C466D" w:rsidRDefault="000C466D">
      <w:pPr>
        <w:rPr>
          <w:szCs w:val="21"/>
        </w:rPr>
      </w:pPr>
    </w:p>
    <w:p w:rsidR="000C466D" w:rsidRDefault="00DF3C5A">
      <w:pPr>
        <w:pStyle w:val="1"/>
        <w:rPr>
          <w:szCs w:val="28"/>
        </w:rPr>
      </w:pPr>
      <w:bookmarkStart w:id="111" w:name="_Toc498426612"/>
      <w:bookmarkStart w:id="112" w:name="_Toc498426542"/>
      <w:r>
        <w:rPr>
          <w:rFonts w:hint="eastAsia"/>
        </w:rPr>
        <w:t>附录</w:t>
      </w:r>
      <w:r>
        <w:t xml:space="preserve">E  </w:t>
      </w:r>
      <w:r>
        <w:rPr>
          <w:rFonts w:hint="eastAsia"/>
        </w:rPr>
        <w:t>液压升降整体脚手架升降前准备工作检查表</w:t>
      </w:r>
      <w:bookmarkEnd w:id="110"/>
      <w:bookmarkEnd w:id="111"/>
      <w:bookmarkEnd w:id="112"/>
      <w:r w:rsidR="0054694D">
        <w:fldChar w:fldCharType="begin"/>
      </w:r>
      <w:r>
        <w:instrText>tc "</w:instrText>
      </w:r>
      <w:bookmarkStart w:id="113" w:name="_Toc498156879"/>
      <w:r>
        <w:instrText>Appendix E  Checklist for Preliminaries before Lifting for Hydraulic Lifting Integral Scaffold</w:instrText>
      </w:r>
      <w:bookmarkEnd w:id="113"/>
      <w:r>
        <w:instrText>" \l 01</w:instrText>
      </w:r>
      <w:r w:rsidR="0054694D">
        <w:fldChar w:fldCharType="end"/>
      </w:r>
    </w:p>
    <w:tbl>
      <w:tblPr>
        <w:tblW w:w="9210"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661"/>
        <w:gridCol w:w="669"/>
        <w:gridCol w:w="1394"/>
        <w:gridCol w:w="593"/>
        <w:gridCol w:w="667"/>
        <w:gridCol w:w="540"/>
        <w:gridCol w:w="1186"/>
        <w:gridCol w:w="614"/>
        <w:gridCol w:w="2212"/>
      </w:tblGrid>
      <w:tr w:rsidR="000C466D">
        <w:trPr>
          <w:jc w:val="center"/>
        </w:trPr>
        <w:tc>
          <w:tcPr>
            <w:tcW w:w="2004" w:type="dxa"/>
            <w:gridSpan w:val="3"/>
          </w:tcPr>
          <w:p w:rsidR="000C466D" w:rsidRDefault="00DF3C5A" w:rsidP="003E260C">
            <w:pPr>
              <w:adjustRightInd w:val="0"/>
              <w:snapToGrid w:val="0"/>
              <w:ind w:firstLineChars="196" w:firstLine="412"/>
              <w:rPr>
                <w:szCs w:val="21"/>
              </w:rPr>
            </w:pPr>
            <w:r>
              <w:rPr>
                <w:rFonts w:hint="eastAsia"/>
                <w:szCs w:val="21"/>
              </w:rPr>
              <w:t>工程名称</w:t>
            </w:r>
          </w:p>
        </w:tc>
        <w:tc>
          <w:tcPr>
            <w:tcW w:w="1987" w:type="dxa"/>
            <w:gridSpan w:val="2"/>
          </w:tcPr>
          <w:p w:rsidR="000C466D" w:rsidRDefault="000C466D">
            <w:pPr>
              <w:adjustRightInd w:val="0"/>
              <w:snapToGrid w:val="0"/>
              <w:rPr>
                <w:szCs w:val="21"/>
              </w:rPr>
            </w:pPr>
          </w:p>
        </w:tc>
        <w:tc>
          <w:tcPr>
            <w:tcW w:w="2393" w:type="dxa"/>
            <w:gridSpan w:val="3"/>
          </w:tcPr>
          <w:p w:rsidR="000C466D" w:rsidRDefault="00DF3C5A" w:rsidP="003E260C">
            <w:pPr>
              <w:adjustRightInd w:val="0"/>
              <w:snapToGrid w:val="0"/>
              <w:ind w:firstLineChars="196" w:firstLine="412"/>
              <w:rPr>
                <w:szCs w:val="21"/>
              </w:rPr>
            </w:pPr>
            <w:r>
              <w:rPr>
                <w:rFonts w:hint="eastAsia"/>
                <w:szCs w:val="21"/>
              </w:rPr>
              <w:t>升降层次</w:t>
            </w:r>
          </w:p>
        </w:tc>
        <w:tc>
          <w:tcPr>
            <w:tcW w:w="2826" w:type="dxa"/>
            <w:gridSpan w:val="2"/>
          </w:tcPr>
          <w:p w:rsidR="000C466D" w:rsidRDefault="000C466D">
            <w:pPr>
              <w:adjustRightInd w:val="0"/>
              <w:snapToGrid w:val="0"/>
              <w:rPr>
                <w:szCs w:val="21"/>
              </w:rPr>
            </w:pPr>
          </w:p>
        </w:tc>
      </w:tr>
      <w:tr w:rsidR="000C466D">
        <w:trPr>
          <w:jc w:val="center"/>
        </w:trPr>
        <w:tc>
          <w:tcPr>
            <w:tcW w:w="2004" w:type="dxa"/>
            <w:gridSpan w:val="3"/>
          </w:tcPr>
          <w:p w:rsidR="000C466D" w:rsidRDefault="00DF3C5A" w:rsidP="003E260C">
            <w:pPr>
              <w:adjustRightInd w:val="0"/>
              <w:snapToGrid w:val="0"/>
              <w:ind w:firstLineChars="196" w:firstLine="412"/>
              <w:rPr>
                <w:szCs w:val="21"/>
              </w:rPr>
            </w:pPr>
            <w:r>
              <w:rPr>
                <w:rFonts w:hint="eastAsia"/>
                <w:szCs w:val="21"/>
              </w:rPr>
              <w:t>建筑面积</w:t>
            </w:r>
          </w:p>
        </w:tc>
        <w:tc>
          <w:tcPr>
            <w:tcW w:w="1987" w:type="dxa"/>
            <w:gridSpan w:val="2"/>
          </w:tcPr>
          <w:p w:rsidR="000C466D" w:rsidRDefault="000C466D">
            <w:pPr>
              <w:adjustRightInd w:val="0"/>
              <w:snapToGrid w:val="0"/>
              <w:rPr>
                <w:szCs w:val="21"/>
              </w:rPr>
            </w:pPr>
          </w:p>
        </w:tc>
        <w:tc>
          <w:tcPr>
            <w:tcW w:w="2393" w:type="dxa"/>
            <w:gridSpan w:val="3"/>
          </w:tcPr>
          <w:p w:rsidR="000C466D" w:rsidRDefault="00DF3C5A" w:rsidP="003E260C">
            <w:pPr>
              <w:adjustRightInd w:val="0"/>
              <w:snapToGrid w:val="0"/>
              <w:ind w:firstLineChars="98" w:firstLine="206"/>
              <w:rPr>
                <w:szCs w:val="21"/>
              </w:rPr>
            </w:pPr>
            <w:r>
              <w:rPr>
                <w:rFonts w:hint="eastAsia"/>
                <w:szCs w:val="21"/>
              </w:rPr>
              <w:t>机位布置情况</w:t>
            </w:r>
          </w:p>
        </w:tc>
        <w:tc>
          <w:tcPr>
            <w:tcW w:w="2826" w:type="dxa"/>
            <w:gridSpan w:val="2"/>
          </w:tcPr>
          <w:p w:rsidR="000C466D" w:rsidRDefault="000C466D">
            <w:pPr>
              <w:adjustRightInd w:val="0"/>
              <w:snapToGrid w:val="0"/>
              <w:rPr>
                <w:szCs w:val="21"/>
              </w:rPr>
            </w:pPr>
          </w:p>
        </w:tc>
      </w:tr>
      <w:tr w:rsidR="000C466D">
        <w:trPr>
          <w:jc w:val="center"/>
        </w:trPr>
        <w:tc>
          <w:tcPr>
            <w:tcW w:w="2004" w:type="dxa"/>
            <w:gridSpan w:val="3"/>
          </w:tcPr>
          <w:p w:rsidR="000C466D" w:rsidRDefault="00DF3C5A" w:rsidP="003E260C">
            <w:pPr>
              <w:adjustRightInd w:val="0"/>
              <w:snapToGrid w:val="0"/>
              <w:ind w:firstLineChars="196" w:firstLine="412"/>
              <w:rPr>
                <w:szCs w:val="21"/>
              </w:rPr>
            </w:pPr>
            <w:r>
              <w:rPr>
                <w:rFonts w:hint="eastAsia"/>
                <w:szCs w:val="21"/>
              </w:rPr>
              <w:t>总包单位</w:t>
            </w:r>
          </w:p>
        </w:tc>
        <w:tc>
          <w:tcPr>
            <w:tcW w:w="1987" w:type="dxa"/>
            <w:gridSpan w:val="2"/>
          </w:tcPr>
          <w:p w:rsidR="000C466D" w:rsidRDefault="000C466D">
            <w:pPr>
              <w:adjustRightInd w:val="0"/>
              <w:snapToGrid w:val="0"/>
              <w:rPr>
                <w:szCs w:val="21"/>
              </w:rPr>
            </w:pPr>
          </w:p>
        </w:tc>
        <w:tc>
          <w:tcPr>
            <w:tcW w:w="2393" w:type="dxa"/>
            <w:gridSpan w:val="3"/>
          </w:tcPr>
          <w:p w:rsidR="000C466D" w:rsidRDefault="00DF3C5A" w:rsidP="003E260C">
            <w:pPr>
              <w:adjustRightInd w:val="0"/>
              <w:snapToGrid w:val="0"/>
              <w:ind w:firstLineChars="146" w:firstLine="307"/>
              <w:rPr>
                <w:szCs w:val="21"/>
              </w:rPr>
            </w:pPr>
            <w:r>
              <w:rPr>
                <w:rFonts w:hint="eastAsia"/>
                <w:szCs w:val="21"/>
              </w:rPr>
              <w:t>安拆单位</w:t>
            </w:r>
          </w:p>
        </w:tc>
        <w:tc>
          <w:tcPr>
            <w:tcW w:w="2826" w:type="dxa"/>
            <w:gridSpan w:val="2"/>
          </w:tcPr>
          <w:p w:rsidR="000C466D" w:rsidRDefault="000C466D">
            <w:pPr>
              <w:adjustRightInd w:val="0"/>
              <w:snapToGrid w:val="0"/>
              <w:rPr>
                <w:szCs w:val="21"/>
              </w:rPr>
            </w:pPr>
          </w:p>
        </w:tc>
      </w:tr>
      <w:tr w:rsidR="000C466D">
        <w:trPr>
          <w:jc w:val="center"/>
        </w:trPr>
        <w:tc>
          <w:tcPr>
            <w:tcW w:w="2004" w:type="dxa"/>
            <w:gridSpan w:val="3"/>
          </w:tcPr>
          <w:p w:rsidR="000C466D" w:rsidRDefault="00DF3C5A" w:rsidP="003E260C">
            <w:pPr>
              <w:adjustRightInd w:val="0"/>
              <w:snapToGrid w:val="0"/>
              <w:ind w:firstLineChars="196" w:firstLine="412"/>
              <w:rPr>
                <w:szCs w:val="21"/>
              </w:rPr>
            </w:pPr>
            <w:r>
              <w:rPr>
                <w:rFonts w:hint="eastAsia"/>
                <w:szCs w:val="21"/>
              </w:rPr>
              <w:t>监理单位</w:t>
            </w:r>
          </w:p>
        </w:tc>
        <w:tc>
          <w:tcPr>
            <w:tcW w:w="1987" w:type="dxa"/>
            <w:gridSpan w:val="2"/>
          </w:tcPr>
          <w:p w:rsidR="000C466D" w:rsidRDefault="000C466D">
            <w:pPr>
              <w:adjustRightInd w:val="0"/>
              <w:snapToGrid w:val="0"/>
              <w:rPr>
                <w:szCs w:val="21"/>
              </w:rPr>
            </w:pPr>
          </w:p>
        </w:tc>
        <w:tc>
          <w:tcPr>
            <w:tcW w:w="2393" w:type="dxa"/>
            <w:gridSpan w:val="3"/>
          </w:tcPr>
          <w:p w:rsidR="000C466D" w:rsidRDefault="00DF3C5A">
            <w:pPr>
              <w:adjustRightInd w:val="0"/>
              <w:snapToGrid w:val="0"/>
              <w:ind w:firstLineChars="245" w:firstLine="514"/>
              <w:rPr>
                <w:szCs w:val="21"/>
              </w:rPr>
            </w:pPr>
            <w:r>
              <w:rPr>
                <w:rFonts w:hint="eastAsia"/>
                <w:szCs w:val="21"/>
              </w:rPr>
              <w:t>日期</w:t>
            </w:r>
          </w:p>
        </w:tc>
        <w:tc>
          <w:tcPr>
            <w:tcW w:w="2826" w:type="dxa"/>
            <w:gridSpan w:val="2"/>
          </w:tcPr>
          <w:p w:rsidR="000C466D" w:rsidRDefault="000C466D">
            <w:pPr>
              <w:adjustRightInd w:val="0"/>
              <w:snapToGrid w:val="0"/>
              <w:rPr>
                <w:szCs w:val="21"/>
              </w:rPr>
            </w:pPr>
          </w:p>
        </w:tc>
      </w:tr>
      <w:tr w:rsidR="000C466D">
        <w:trPr>
          <w:jc w:val="center"/>
        </w:trPr>
        <w:tc>
          <w:tcPr>
            <w:tcW w:w="674" w:type="dxa"/>
          </w:tcPr>
          <w:p w:rsidR="000C466D" w:rsidRDefault="00DF3C5A">
            <w:pPr>
              <w:adjustRightInd w:val="0"/>
              <w:snapToGrid w:val="0"/>
              <w:rPr>
                <w:szCs w:val="21"/>
              </w:rPr>
            </w:pPr>
            <w:r>
              <w:rPr>
                <w:rFonts w:hint="eastAsia"/>
                <w:szCs w:val="21"/>
              </w:rPr>
              <w:t>序号</w:t>
            </w:r>
          </w:p>
        </w:tc>
        <w:tc>
          <w:tcPr>
            <w:tcW w:w="3984" w:type="dxa"/>
            <w:gridSpan w:val="5"/>
          </w:tcPr>
          <w:p w:rsidR="000C466D" w:rsidRDefault="00DF3C5A">
            <w:pPr>
              <w:adjustRightInd w:val="0"/>
              <w:snapToGrid w:val="0"/>
              <w:ind w:firstLineChars="294" w:firstLine="617"/>
              <w:rPr>
                <w:szCs w:val="21"/>
              </w:rPr>
            </w:pPr>
            <w:r>
              <w:rPr>
                <w:rFonts w:hint="eastAsia"/>
                <w:szCs w:val="21"/>
              </w:rPr>
              <w:t>检查项目</w:t>
            </w:r>
          </w:p>
        </w:tc>
        <w:tc>
          <w:tcPr>
            <w:tcW w:w="1726" w:type="dxa"/>
            <w:gridSpan w:val="2"/>
          </w:tcPr>
          <w:p w:rsidR="000C466D" w:rsidRDefault="00DF3C5A">
            <w:pPr>
              <w:adjustRightInd w:val="0"/>
              <w:snapToGrid w:val="0"/>
              <w:rPr>
                <w:szCs w:val="21"/>
              </w:rPr>
            </w:pPr>
            <w:r>
              <w:rPr>
                <w:rFonts w:hint="eastAsia"/>
                <w:szCs w:val="21"/>
              </w:rPr>
              <w:t>标　准</w:t>
            </w:r>
          </w:p>
        </w:tc>
        <w:tc>
          <w:tcPr>
            <w:tcW w:w="2826" w:type="dxa"/>
            <w:gridSpan w:val="2"/>
          </w:tcPr>
          <w:p w:rsidR="000C466D" w:rsidRDefault="00DF3C5A">
            <w:pPr>
              <w:adjustRightInd w:val="0"/>
              <w:snapToGrid w:val="0"/>
              <w:ind w:left="200"/>
              <w:rPr>
                <w:szCs w:val="21"/>
              </w:rPr>
            </w:pPr>
            <w:r>
              <w:rPr>
                <w:rFonts w:hint="eastAsia"/>
                <w:szCs w:val="21"/>
              </w:rPr>
              <w:t>检查结果</w:t>
            </w:r>
          </w:p>
        </w:tc>
      </w:tr>
      <w:tr w:rsidR="000C466D">
        <w:trPr>
          <w:jc w:val="center"/>
        </w:trPr>
        <w:tc>
          <w:tcPr>
            <w:tcW w:w="674" w:type="dxa"/>
          </w:tcPr>
          <w:p w:rsidR="000C466D" w:rsidRDefault="00DF3C5A">
            <w:pPr>
              <w:rPr>
                <w:szCs w:val="21"/>
              </w:rPr>
            </w:pPr>
            <w:r>
              <w:rPr>
                <w:szCs w:val="21"/>
              </w:rPr>
              <w:t>1</w:t>
            </w:r>
          </w:p>
        </w:tc>
        <w:tc>
          <w:tcPr>
            <w:tcW w:w="3984" w:type="dxa"/>
            <w:gridSpan w:val="5"/>
          </w:tcPr>
          <w:p w:rsidR="000C466D" w:rsidRDefault="00DF3C5A">
            <w:pPr>
              <w:rPr>
                <w:szCs w:val="21"/>
              </w:rPr>
            </w:pPr>
            <w:r>
              <w:rPr>
                <w:rFonts w:hint="eastAsia"/>
                <w:szCs w:val="21"/>
              </w:rPr>
              <w:t>安装最上附着支承处结构混凝土强度</w:t>
            </w:r>
          </w:p>
        </w:tc>
        <w:tc>
          <w:tcPr>
            <w:tcW w:w="1726" w:type="dxa"/>
            <w:gridSpan w:val="2"/>
          </w:tcPr>
          <w:p w:rsidR="000C466D" w:rsidRDefault="00DF3C5A">
            <w:pPr>
              <w:adjustRightInd w:val="0"/>
              <w:snapToGrid w:val="0"/>
              <w:rPr>
                <w:b/>
                <w:szCs w:val="21"/>
              </w:rPr>
            </w:pPr>
            <w:r>
              <w:rPr>
                <w:szCs w:val="21"/>
              </w:rPr>
              <w:t>≥10MPa</w:t>
            </w:r>
          </w:p>
        </w:tc>
        <w:tc>
          <w:tcPr>
            <w:tcW w:w="2826" w:type="dxa"/>
            <w:gridSpan w:val="2"/>
          </w:tcPr>
          <w:p w:rsidR="000C466D" w:rsidRDefault="000C466D">
            <w:pPr>
              <w:adjustRightInd w:val="0"/>
              <w:snapToGrid w:val="0"/>
              <w:rPr>
                <w:b/>
                <w:szCs w:val="21"/>
              </w:rPr>
            </w:pPr>
          </w:p>
        </w:tc>
      </w:tr>
      <w:tr w:rsidR="000C466D">
        <w:trPr>
          <w:jc w:val="center"/>
        </w:trPr>
        <w:tc>
          <w:tcPr>
            <w:tcW w:w="674" w:type="dxa"/>
          </w:tcPr>
          <w:p w:rsidR="000C466D" w:rsidRDefault="00DF3C5A">
            <w:pPr>
              <w:rPr>
                <w:szCs w:val="21"/>
              </w:rPr>
            </w:pPr>
            <w:r>
              <w:rPr>
                <w:szCs w:val="21"/>
              </w:rPr>
              <w:t>2</w:t>
            </w:r>
          </w:p>
        </w:tc>
        <w:tc>
          <w:tcPr>
            <w:tcW w:w="3984" w:type="dxa"/>
            <w:gridSpan w:val="5"/>
          </w:tcPr>
          <w:p w:rsidR="000C466D" w:rsidRDefault="00DF3C5A">
            <w:pPr>
              <w:rPr>
                <w:szCs w:val="21"/>
              </w:rPr>
            </w:pPr>
            <w:r>
              <w:rPr>
                <w:rFonts w:hint="eastAsia"/>
                <w:szCs w:val="21"/>
              </w:rPr>
              <w:t>液压动力系统的控制柜</w:t>
            </w:r>
          </w:p>
        </w:tc>
        <w:tc>
          <w:tcPr>
            <w:tcW w:w="1726" w:type="dxa"/>
            <w:gridSpan w:val="2"/>
          </w:tcPr>
          <w:p w:rsidR="000C466D" w:rsidRDefault="00DF3C5A">
            <w:pPr>
              <w:adjustRightInd w:val="0"/>
              <w:snapToGrid w:val="0"/>
              <w:rPr>
                <w:b/>
                <w:szCs w:val="21"/>
              </w:rPr>
            </w:pPr>
            <w:r>
              <w:rPr>
                <w:rFonts w:hint="eastAsia"/>
                <w:szCs w:val="21"/>
              </w:rPr>
              <w:t>设置在楼层上</w:t>
            </w:r>
          </w:p>
        </w:tc>
        <w:tc>
          <w:tcPr>
            <w:tcW w:w="2826" w:type="dxa"/>
            <w:gridSpan w:val="2"/>
          </w:tcPr>
          <w:p w:rsidR="000C466D" w:rsidRDefault="000C466D">
            <w:pPr>
              <w:adjustRightInd w:val="0"/>
              <w:snapToGrid w:val="0"/>
              <w:rPr>
                <w:b/>
                <w:szCs w:val="21"/>
              </w:rPr>
            </w:pPr>
          </w:p>
        </w:tc>
      </w:tr>
      <w:tr w:rsidR="000C466D">
        <w:trPr>
          <w:jc w:val="center"/>
        </w:trPr>
        <w:tc>
          <w:tcPr>
            <w:tcW w:w="674" w:type="dxa"/>
          </w:tcPr>
          <w:p w:rsidR="000C466D" w:rsidRDefault="00DF3C5A">
            <w:pPr>
              <w:rPr>
                <w:szCs w:val="21"/>
              </w:rPr>
            </w:pPr>
            <w:r>
              <w:rPr>
                <w:szCs w:val="21"/>
              </w:rPr>
              <w:t>3</w:t>
            </w:r>
          </w:p>
        </w:tc>
        <w:tc>
          <w:tcPr>
            <w:tcW w:w="3984" w:type="dxa"/>
            <w:gridSpan w:val="5"/>
          </w:tcPr>
          <w:p w:rsidR="000C466D" w:rsidRDefault="00DF3C5A">
            <w:pPr>
              <w:rPr>
                <w:szCs w:val="21"/>
              </w:rPr>
            </w:pPr>
            <w:r>
              <w:rPr>
                <w:rFonts w:hint="eastAsia"/>
                <w:szCs w:val="21"/>
              </w:rPr>
              <w:t>防坠吊杆与建筑结构连接。</w:t>
            </w:r>
          </w:p>
        </w:tc>
        <w:tc>
          <w:tcPr>
            <w:tcW w:w="1726" w:type="dxa"/>
            <w:gridSpan w:val="2"/>
          </w:tcPr>
          <w:p w:rsidR="000C466D" w:rsidRDefault="00DF3C5A">
            <w:pPr>
              <w:adjustRightInd w:val="0"/>
              <w:snapToGrid w:val="0"/>
              <w:rPr>
                <w:szCs w:val="21"/>
              </w:rPr>
            </w:pPr>
            <w:r>
              <w:rPr>
                <w:rFonts w:hint="eastAsia"/>
                <w:szCs w:val="21"/>
              </w:rPr>
              <w:t>可靠</w:t>
            </w:r>
          </w:p>
        </w:tc>
        <w:tc>
          <w:tcPr>
            <w:tcW w:w="2826" w:type="dxa"/>
            <w:gridSpan w:val="2"/>
          </w:tcPr>
          <w:p w:rsidR="000C466D" w:rsidRDefault="000C466D">
            <w:pPr>
              <w:adjustRightInd w:val="0"/>
              <w:snapToGrid w:val="0"/>
              <w:rPr>
                <w:b/>
                <w:szCs w:val="21"/>
              </w:rPr>
            </w:pPr>
          </w:p>
        </w:tc>
      </w:tr>
      <w:tr w:rsidR="000C466D">
        <w:trPr>
          <w:jc w:val="center"/>
        </w:trPr>
        <w:tc>
          <w:tcPr>
            <w:tcW w:w="674" w:type="dxa"/>
          </w:tcPr>
          <w:p w:rsidR="000C466D" w:rsidRDefault="00DF3C5A">
            <w:pPr>
              <w:rPr>
                <w:szCs w:val="21"/>
              </w:rPr>
            </w:pPr>
            <w:r>
              <w:rPr>
                <w:szCs w:val="21"/>
              </w:rPr>
              <w:t>4</w:t>
            </w:r>
          </w:p>
        </w:tc>
        <w:tc>
          <w:tcPr>
            <w:tcW w:w="3984" w:type="dxa"/>
            <w:gridSpan w:val="5"/>
          </w:tcPr>
          <w:p w:rsidR="000C466D" w:rsidRDefault="00DF3C5A">
            <w:pPr>
              <w:rPr>
                <w:szCs w:val="21"/>
              </w:rPr>
            </w:pPr>
            <w:r>
              <w:rPr>
                <w:rFonts w:hint="eastAsia"/>
                <w:szCs w:val="21"/>
              </w:rPr>
              <w:t>防坠装置工作状态</w:t>
            </w:r>
          </w:p>
        </w:tc>
        <w:tc>
          <w:tcPr>
            <w:tcW w:w="1726" w:type="dxa"/>
            <w:gridSpan w:val="2"/>
          </w:tcPr>
          <w:p w:rsidR="000C466D" w:rsidRDefault="00DF3C5A">
            <w:pPr>
              <w:adjustRightInd w:val="0"/>
              <w:snapToGrid w:val="0"/>
              <w:rPr>
                <w:szCs w:val="21"/>
              </w:rPr>
            </w:pPr>
            <w:r>
              <w:rPr>
                <w:rFonts w:hint="eastAsia"/>
                <w:szCs w:val="21"/>
              </w:rPr>
              <w:t>正常</w:t>
            </w:r>
          </w:p>
        </w:tc>
        <w:tc>
          <w:tcPr>
            <w:tcW w:w="2826" w:type="dxa"/>
            <w:gridSpan w:val="2"/>
          </w:tcPr>
          <w:p w:rsidR="000C466D" w:rsidRDefault="000C466D">
            <w:pPr>
              <w:adjustRightInd w:val="0"/>
              <w:snapToGrid w:val="0"/>
              <w:rPr>
                <w:b/>
                <w:szCs w:val="21"/>
              </w:rPr>
            </w:pPr>
          </w:p>
        </w:tc>
      </w:tr>
      <w:tr w:rsidR="000C466D">
        <w:trPr>
          <w:jc w:val="center"/>
        </w:trPr>
        <w:tc>
          <w:tcPr>
            <w:tcW w:w="674" w:type="dxa"/>
          </w:tcPr>
          <w:p w:rsidR="000C466D" w:rsidRDefault="00DF3C5A">
            <w:pPr>
              <w:rPr>
                <w:szCs w:val="21"/>
              </w:rPr>
            </w:pPr>
            <w:r>
              <w:rPr>
                <w:szCs w:val="21"/>
              </w:rPr>
              <w:t>5</w:t>
            </w:r>
          </w:p>
        </w:tc>
        <w:tc>
          <w:tcPr>
            <w:tcW w:w="3984" w:type="dxa"/>
            <w:gridSpan w:val="5"/>
          </w:tcPr>
          <w:p w:rsidR="000C466D" w:rsidRDefault="00DF3C5A">
            <w:pPr>
              <w:rPr>
                <w:szCs w:val="21"/>
              </w:rPr>
            </w:pPr>
            <w:r>
              <w:rPr>
                <w:rFonts w:hint="eastAsia"/>
                <w:szCs w:val="21"/>
              </w:rPr>
              <w:t>在竖向主框架位置的最上附着支承和最下附着支承之间的间距</w:t>
            </w:r>
          </w:p>
        </w:tc>
        <w:tc>
          <w:tcPr>
            <w:tcW w:w="1726" w:type="dxa"/>
            <w:gridSpan w:val="2"/>
          </w:tcPr>
          <w:p w:rsidR="000C466D" w:rsidRDefault="00DF3C5A">
            <w:pPr>
              <w:adjustRightInd w:val="0"/>
              <w:snapToGrid w:val="0"/>
              <w:rPr>
                <w:b/>
                <w:szCs w:val="21"/>
              </w:rPr>
            </w:pPr>
            <w:r>
              <w:rPr>
                <w:szCs w:val="21"/>
              </w:rPr>
              <w:t>≥</w:t>
            </w:r>
            <w:r>
              <w:rPr>
                <w:rFonts w:hint="eastAsia"/>
                <w:szCs w:val="21"/>
              </w:rPr>
              <w:t>一倍楼层高度或</w:t>
            </w:r>
            <w:r>
              <w:rPr>
                <w:szCs w:val="21"/>
              </w:rPr>
              <w:t>≥1∕4</w:t>
            </w:r>
            <w:r>
              <w:rPr>
                <w:rFonts w:hint="eastAsia"/>
                <w:szCs w:val="21"/>
              </w:rPr>
              <w:t>架体高度</w:t>
            </w:r>
          </w:p>
        </w:tc>
        <w:tc>
          <w:tcPr>
            <w:tcW w:w="2826" w:type="dxa"/>
            <w:gridSpan w:val="2"/>
          </w:tcPr>
          <w:p w:rsidR="000C466D" w:rsidRDefault="000C466D">
            <w:pPr>
              <w:adjustRightInd w:val="0"/>
              <w:snapToGrid w:val="0"/>
              <w:rPr>
                <w:b/>
                <w:szCs w:val="21"/>
              </w:rPr>
            </w:pPr>
          </w:p>
        </w:tc>
      </w:tr>
      <w:tr w:rsidR="000C466D">
        <w:trPr>
          <w:jc w:val="center"/>
        </w:trPr>
        <w:tc>
          <w:tcPr>
            <w:tcW w:w="674" w:type="dxa"/>
          </w:tcPr>
          <w:p w:rsidR="000C466D" w:rsidRDefault="00DF3C5A">
            <w:pPr>
              <w:rPr>
                <w:szCs w:val="21"/>
              </w:rPr>
            </w:pPr>
            <w:r>
              <w:rPr>
                <w:szCs w:val="21"/>
              </w:rPr>
              <w:t>6</w:t>
            </w:r>
          </w:p>
        </w:tc>
        <w:tc>
          <w:tcPr>
            <w:tcW w:w="3984" w:type="dxa"/>
            <w:gridSpan w:val="5"/>
          </w:tcPr>
          <w:p w:rsidR="000C466D" w:rsidRDefault="00DF3C5A">
            <w:pPr>
              <w:rPr>
                <w:szCs w:val="21"/>
              </w:rPr>
            </w:pPr>
            <w:r>
              <w:rPr>
                <w:rFonts w:hint="eastAsia"/>
                <w:szCs w:val="21"/>
              </w:rPr>
              <w:t>防倾覆装置与导轨之间的间隙</w:t>
            </w:r>
          </w:p>
        </w:tc>
        <w:tc>
          <w:tcPr>
            <w:tcW w:w="1726" w:type="dxa"/>
            <w:gridSpan w:val="2"/>
          </w:tcPr>
          <w:p w:rsidR="000C466D" w:rsidRDefault="00DF3C5A">
            <w:pPr>
              <w:adjustRightInd w:val="0"/>
              <w:snapToGrid w:val="0"/>
              <w:rPr>
                <w:b/>
                <w:szCs w:val="21"/>
              </w:rPr>
            </w:pPr>
            <w:r>
              <w:rPr>
                <w:szCs w:val="21"/>
              </w:rPr>
              <w:t>≤8mm</w:t>
            </w:r>
          </w:p>
        </w:tc>
        <w:tc>
          <w:tcPr>
            <w:tcW w:w="2826" w:type="dxa"/>
            <w:gridSpan w:val="2"/>
          </w:tcPr>
          <w:p w:rsidR="000C466D" w:rsidRDefault="000C466D">
            <w:pPr>
              <w:adjustRightInd w:val="0"/>
              <w:snapToGrid w:val="0"/>
              <w:rPr>
                <w:b/>
                <w:szCs w:val="21"/>
              </w:rPr>
            </w:pPr>
          </w:p>
        </w:tc>
      </w:tr>
      <w:tr w:rsidR="000C466D">
        <w:trPr>
          <w:jc w:val="center"/>
        </w:trPr>
        <w:tc>
          <w:tcPr>
            <w:tcW w:w="674" w:type="dxa"/>
          </w:tcPr>
          <w:p w:rsidR="000C466D" w:rsidRDefault="00DF3C5A">
            <w:pPr>
              <w:rPr>
                <w:szCs w:val="21"/>
              </w:rPr>
            </w:pPr>
            <w:r>
              <w:rPr>
                <w:szCs w:val="21"/>
              </w:rPr>
              <w:t>7</w:t>
            </w:r>
          </w:p>
        </w:tc>
        <w:tc>
          <w:tcPr>
            <w:tcW w:w="3984" w:type="dxa"/>
            <w:gridSpan w:val="5"/>
          </w:tcPr>
          <w:p w:rsidR="000C466D" w:rsidRDefault="00DF3C5A">
            <w:pPr>
              <w:rPr>
                <w:szCs w:val="21"/>
              </w:rPr>
            </w:pPr>
            <w:r>
              <w:rPr>
                <w:rFonts w:hint="eastAsia"/>
                <w:szCs w:val="21"/>
              </w:rPr>
              <w:t>架体的垂直度偏差</w:t>
            </w:r>
          </w:p>
        </w:tc>
        <w:tc>
          <w:tcPr>
            <w:tcW w:w="1726" w:type="dxa"/>
            <w:gridSpan w:val="2"/>
          </w:tcPr>
          <w:p w:rsidR="000C466D" w:rsidRDefault="00DF3C5A">
            <w:pPr>
              <w:adjustRightInd w:val="0"/>
              <w:snapToGrid w:val="0"/>
              <w:rPr>
                <w:szCs w:val="21"/>
              </w:rPr>
            </w:pPr>
            <w:r>
              <w:rPr>
                <w:szCs w:val="21"/>
              </w:rPr>
              <w:t>≤0.5%</w:t>
            </w:r>
            <w:r>
              <w:rPr>
                <w:rFonts w:hint="eastAsia"/>
                <w:szCs w:val="21"/>
              </w:rPr>
              <w:t>架体全高；</w:t>
            </w:r>
          </w:p>
          <w:p w:rsidR="000C466D" w:rsidRDefault="00DF3C5A">
            <w:pPr>
              <w:adjustRightInd w:val="0"/>
              <w:snapToGrid w:val="0"/>
              <w:rPr>
                <w:b/>
                <w:szCs w:val="21"/>
              </w:rPr>
            </w:pPr>
            <w:r>
              <w:rPr>
                <w:rFonts w:hint="eastAsia"/>
                <w:szCs w:val="21"/>
              </w:rPr>
              <w:t>且</w:t>
            </w:r>
            <w:r>
              <w:rPr>
                <w:szCs w:val="21"/>
              </w:rPr>
              <w:t>≤60mm</w:t>
            </w:r>
            <w:r>
              <w:rPr>
                <w:rFonts w:hint="eastAsia"/>
                <w:szCs w:val="21"/>
              </w:rPr>
              <w:t>。</w:t>
            </w:r>
          </w:p>
        </w:tc>
        <w:tc>
          <w:tcPr>
            <w:tcW w:w="2826" w:type="dxa"/>
            <w:gridSpan w:val="2"/>
          </w:tcPr>
          <w:p w:rsidR="000C466D" w:rsidRDefault="000C466D">
            <w:pPr>
              <w:adjustRightInd w:val="0"/>
              <w:snapToGrid w:val="0"/>
              <w:rPr>
                <w:b/>
                <w:szCs w:val="21"/>
              </w:rPr>
            </w:pPr>
          </w:p>
        </w:tc>
      </w:tr>
      <w:tr w:rsidR="000C466D">
        <w:trPr>
          <w:jc w:val="center"/>
        </w:trPr>
        <w:tc>
          <w:tcPr>
            <w:tcW w:w="674" w:type="dxa"/>
          </w:tcPr>
          <w:p w:rsidR="000C466D" w:rsidRDefault="00DF3C5A">
            <w:pPr>
              <w:rPr>
                <w:szCs w:val="21"/>
              </w:rPr>
            </w:pPr>
            <w:r>
              <w:rPr>
                <w:szCs w:val="21"/>
              </w:rPr>
              <w:t>8</w:t>
            </w:r>
          </w:p>
        </w:tc>
        <w:tc>
          <w:tcPr>
            <w:tcW w:w="3984" w:type="dxa"/>
            <w:gridSpan w:val="5"/>
          </w:tcPr>
          <w:p w:rsidR="000C466D" w:rsidRDefault="00DF3C5A">
            <w:pPr>
              <w:rPr>
                <w:szCs w:val="21"/>
              </w:rPr>
            </w:pPr>
            <w:r>
              <w:rPr>
                <w:rFonts w:hint="eastAsia"/>
                <w:szCs w:val="21"/>
              </w:rPr>
              <w:t>升降行程范围</w:t>
            </w:r>
          </w:p>
        </w:tc>
        <w:tc>
          <w:tcPr>
            <w:tcW w:w="1726" w:type="dxa"/>
            <w:gridSpan w:val="2"/>
          </w:tcPr>
          <w:p w:rsidR="000C466D" w:rsidRDefault="00DF3C5A">
            <w:pPr>
              <w:adjustRightInd w:val="0"/>
              <w:snapToGrid w:val="0"/>
              <w:rPr>
                <w:b/>
                <w:szCs w:val="21"/>
              </w:rPr>
            </w:pPr>
            <w:r>
              <w:rPr>
                <w:rFonts w:hint="eastAsia"/>
                <w:szCs w:val="21"/>
              </w:rPr>
              <w:t>无伸出墙面外的障碍物</w:t>
            </w:r>
          </w:p>
        </w:tc>
        <w:tc>
          <w:tcPr>
            <w:tcW w:w="2826" w:type="dxa"/>
            <w:gridSpan w:val="2"/>
          </w:tcPr>
          <w:p w:rsidR="000C466D" w:rsidRDefault="000C466D">
            <w:pPr>
              <w:adjustRightInd w:val="0"/>
              <w:snapToGrid w:val="0"/>
              <w:rPr>
                <w:b/>
                <w:szCs w:val="21"/>
              </w:rPr>
            </w:pPr>
          </w:p>
        </w:tc>
      </w:tr>
      <w:tr w:rsidR="000C466D">
        <w:trPr>
          <w:jc w:val="center"/>
        </w:trPr>
        <w:tc>
          <w:tcPr>
            <w:tcW w:w="674" w:type="dxa"/>
          </w:tcPr>
          <w:p w:rsidR="000C466D" w:rsidRDefault="00DF3C5A">
            <w:pPr>
              <w:rPr>
                <w:szCs w:val="21"/>
              </w:rPr>
            </w:pPr>
            <w:r>
              <w:rPr>
                <w:szCs w:val="21"/>
              </w:rPr>
              <w:t>9</w:t>
            </w:r>
          </w:p>
        </w:tc>
        <w:tc>
          <w:tcPr>
            <w:tcW w:w="3984" w:type="dxa"/>
            <w:gridSpan w:val="5"/>
          </w:tcPr>
          <w:p w:rsidR="000C466D" w:rsidRDefault="00DF3C5A">
            <w:pPr>
              <w:rPr>
                <w:szCs w:val="21"/>
              </w:rPr>
            </w:pPr>
            <w:r>
              <w:rPr>
                <w:rFonts w:hint="eastAsia"/>
                <w:szCs w:val="21"/>
              </w:rPr>
              <w:t>专业操作人员</w:t>
            </w:r>
          </w:p>
        </w:tc>
        <w:tc>
          <w:tcPr>
            <w:tcW w:w="1726" w:type="dxa"/>
            <w:gridSpan w:val="2"/>
          </w:tcPr>
          <w:p w:rsidR="000C466D" w:rsidRDefault="00DF3C5A">
            <w:pPr>
              <w:adjustRightInd w:val="0"/>
              <w:snapToGrid w:val="0"/>
              <w:rPr>
                <w:b/>
                <w:szCs w:val="21"/>
              </w:rPr>
            </w:pPr>
            <w:r>
              <w:rPr>
                <w:rFonts w:hint="eastAsia"/>
                <w:szCs w:val="21"/>
              </w:rPr>
              <w:t>持证上岗</w:t>
            </w:r>
          </w:p>
        </w:tc>
        <w:tc>
          <w:tcPr>
            <w:tcW w:w="2826" w:type="dxa"/>
            <w:gridSpan w:val="2"/>
          </w:tcPr>
          <w:p w:rsidR="000C466D" w:rsidRDefault="000C466D">
            <w:pPr>
              <w:adjustRightInd w:val="0"/>
              <w:snapToGrid w:val="0"/>
              <w:rPr>
                <w:b/>
                <w:szCs w:val="21"/>
              </w:rPr>
            </w:pPr>
          </w:p>
        </w:tc>
      </w:tr>
      <w:tr w:rsidR="000C466D">
        <w:trPr>
          <w:jc w:val="center"/>
        </w:trPr>
        <w:tc>
          <w:tcPr>
            <w:tcW w:w="674" w:type="dxa"/>
          </w:tcPr>
          <w:p w:rsidR="000C466D" w:rsidRDefault="00DF3C5A">
            <w:pPr>
              <w:rPr>
                <w:szCs w:val="21"/>
              </w:rPr>
            </w:pPr>
            <w:r>
              <w:rPr>
                <w:szCs w:val="21"/>
              </w:rPr>
              <w:t>10</w:t>
            </w:r>
          </w:p>
        </w:tc>
        <w:tc>
          <w:tcPr>
            <w:tcW w:w="3984" w:type="dxa"/>
            <w:gridSpan w:val="5"/>
          </w:tcPr>
          <w:p w:rsidR="000C466D" w:rsidRDefault="00DF3C5A">
            <w:pPr>
              <w:rPr>
                <w:szCs w:val="21"/>
              </w:rPr>
            </w:pPr>
            <w:r>
              <w:rPr>
                <w:rFonts w:hint="eastAsia"/>
                <w:szCs w:val="21"/>
              </w:rPr>
              <w:t>垂直立面与和地面</w:t>
            </w:r>
          </w:p>
        </w:tc>
        <w:tc>
          <w:tcPr>
            <w:tcW w:w="1726" w:type="dxa"/>
            <w:gridSpan w:val="2"/>
          </w:tcPr>
          <w:p w:rsidR="000C466D" w:rsidRDefault="00DF3C5A">
            <w:pPr>
              <w:adjustRightInd w:val="0"/>
              <w:snapToGrid w:val="0"/>
              <w:rPr>
                <w:b/>
                <w:szCs w:val="21"/>
              </w:rPr>
            </w:pPr>
            <w:r>
              <w:rPr>
                <w:rFonts w:hint="eastAsia"/>
                <w:szCs w:val="21"/>
              </w:rPr>
              <w:t>进行警戒</w:t>
            </w:r>
          </w:p>
        </w:tc>
        <w:tc>
          <w:tcPr>
            <w:tcW w:w="2826" w:type="dxa"/>
            <w:gridSpan w:val="2"/>
          </w:tcPr>
          <w:p w:rsidR="000C466D" w:rsidRDefault="000C466D">
            <w:pPr>
              <w:adjustRightInd w:val="0"/>
              <w:snapToGrid w:val="0"/>
              <w:rPr>
                <w:b/>
                <w:szCs w:val="21"/>
              </w:rPr>
            </w:pPr>
          </w:p>
        </w:tc>
      </w:tr>
      <w:tr w:rsidR="000C466D">
        <w:trPr>
          <w:jc w:val="center"/>
        </w:trPr>
        <w:tc>
          <w:tcPr>
            <w:tcW w:w="674" w:type="dxa"/>
          </w:tcPr>
          <w:p w:rsidR="000C466D" w:rsidRDefault="00DF3C5A">
            <w:pPr>
              <w:rPr>
                <w:szCs w:val="21"/>
              </w:rPr>
            </w:pPr>
            <w:r>
              <w:rPr>
                <w:szCs w:val="21"/>
              </w:rPr>
              <w:t>11</w:t>
            </w:r>
          </w:p>
        </w:tc>
        <w:tc>
          <w:tcPr>
            <w:tcW w:w="3984" w:type="dxa"/>
            <w:gridSpan w:val="5"/>
          </w:tcPr>
          <w:p w:rsidR="000C466D" w:rsidRDefault="00DF3C5A">
            <w:pPr>
              <w:rPr>
                <w:szCs w:val="21"/>
              </w:rPr>
            </w:pPr>
            <w:r>
              <w:rPr>
                <w:rFonts w:hint="eastAsia"/>
                <w:szCs w:val="21"/>
              </w:rPr>
              <w:t>架体上</w:t>
            </w:r>
          </w:p>
        </w:tc>
        <w:tc>
          <w:tcPr>
            <w:tcW w:w="1726" w:type="dxa"/>
            <w:gridSpan w:val="2"/>
          </w:tcPr>
          <w:p w:rsidR="000C466D" w:rsidRDefault="00DF3C5A">
            <w:pPr>
              <w:adjustRightInd w:val="0"/>
              <w:snapToGrid w:val="0"/>
              <w:rPr>
                <w:b/>
                <w:szCs w:val="21"/>
              </w:rPr>
            </w:pPr>
            <w:r>
              <w:rPr>
                <w:rFonts w:hint="eastAsia"/>
                <w:szCs w:val="21"/>
              </w:rPr>
              <w:t>无杂物及人员。</w:t>
            </w:r>
          </w:p>
        </w:tc>
        <w:tc>
          <w:tcPr>
            <w:tcW w:w="2826" w:type="dxa"/>
            <w:gridSpan w:val="2"/>
          </w:tcPr>
          <w:p w:rsidR="000C466D" w:rsidRDefault="000C466D">
            <w:pPr>
              <w:adjustRightInd w:val="0"/>
              <w:snapToGrid w:val="0"/>
              <w:rPr>
                <w:b/>
                <w:szCs w:val="21"/>
              </w:rPr>
            </w:pPr>
          </w:p>
        </w:tc>
      </w:tr>
      <w:tr w:rsidR="000C466D">
        <w:trPr>
          <w:trHeight w:val="1465"/>
          <w:jc w:val="center"/>
        </w:trPr>
        <w:tc>
          <w:tcPr>
            <w:tcW w:w="674" w:type="dxa"/>
          </w:tcPr>
          <w:p w:rsidR="000C466D" w:rsidRDefault="00DF3C5A">
            <w:pPr>
              <w:ind w:firstLineChars="50" w:firstLine="105"/>
              <w:rPr>
                <w:szCs w:val="21"/>
              </w:rPr>
            </w:pPr>
            <w:r>
              <w:rPr>
                <w:rFonts w:hint="eastAsia"/>
                <w:szCs w:val="21"/>
              </w:rPr>
              <w:t>检</w:t>
            </w:r>
          </w:p>
          <w:p w:rsidR="000C466D" w:rsidRDefault="00DF3C5A">
            <w:pPr>
              <w:ind w:firstLineChars="50" w:firstLine="105"/>
              <w:rPr>
                <w:szCs w:val="21"/>
              </w:rPr>
            </w:pPr>
            <w:r>
              <w:rPr>
                <w:rFonts w:hint="eastAsia"/>
                <w:szCs w:val="21"/>
              </w:rPr>
              <w:t>查</w:t>
            </w:r>
          </w:p>
          <w:p w:rsidR="000C466D" w:rsidRDefault="00DF3C5A">
            <w:pPr>
              <w:ind w:left="105" w:hangingChars="50" w:hanging="105"/>
              <w:rPr>
                <w:szCs w:val="21"/>
              </w:rPr>
            </w:pPr>
            <w:r>
              <w:rPr>
                <w:szCs w:val="21"/>
              </w:rPr>
              <w:t xml:space="preserve"> </w:t>
            </w:r>
            <w:r>
              <w:rPr>
                <w:rFonts w:hint="eastAsia"/>
                <w:szCs w:val="21"/>
              </w:rPr>
              <w:t>结</w:t>
            </w:r>
            <w:r>
              <w:rPr>
                <w:szCs w:val="21"/>
              </w:rPr>
              <w:t xml:space="preserve"> </w:t>
            </w:r>
            <w:r>
              <w:rPr>
                <w:rFonts w:hint="eastAsia"/>
                <w:szCs w:val="21"/>
              </w:rPr>
              <w:t>论</w:t>
            </w:r>
          </w:p>
        </w:tc>
        <w:tc>
          <w:tcPr>
            <w:tcW w:w="8536" w:type="dxa"/>
            <w:gridSpan w:val="9"/>
            <w:tcBorders>
              <w:top w:val="nil"/>
            </w:tcBorders>
          </w:tcPr>
          <w:p w:rsidR="000C466D" w:rsidRDefault="000C466D">
            <w:pPr>
              <w:adjustRightInd w:val="0"/>
              <w:snapToGrid w:val="0"/>
              <w:rPr>
                <w:b/>
                <w:szCs w:val="21"/>
              </w:rPr>
            </w:pPr>
          </w:p>
          <w:p w:rsidR="000C466D" w:rsidRDefault="000C466D">
            <w:pPr>
              <w:adjustRightInd w:val="0"/>
              <w:snapToGrid w:val="0"/>
              <w:rPr>
                <w:b/>
                <w:szCs w:val="21"/>
              </w:rPr>
            </w:pPr>
          </w:p>
          <w:p w:rsidR="000C466D" w:rsidRDefault="000C466D">
            <w:pPr>
              <w:adjustRightInd w:val="0"/>
              <w:snapToGrid w:val="0"/>
              <w:rPr>
                <w:b/>
                <w:szCs w:val="21"/>
              </w:rPr>
            </w:pPr>
          </w:p>
          <w:p w:rsidR="000C466D" w:rsidRDefault="000C466D">
            <w:pPr>
              <w:widowControl/>
              <w:jc w:val="left"/>
              <w:rPr>
                <w:b/>
                <w:szCs w:val="21"/>
              </w:rPr>
            </w:pPr>
          </w:p>
          <w:p w:rsidR="000C466D" w:rsidRDefault="000C466D">
            <w:pPr>
              <w:adjustRightInd w:val="0"/>
              <w:snapToGrid w:val="0"/>
              <w:rPr>
                <w:b/>
                <w:szCs w:val="21"/>
              </w:rPr>
            </w:pPr>
          </w:p>
        </w:tc>
      </w:tr>
      <w:tr w:rsidR="000C466D">
        <w:trPr>
          <w:jc w:val="center"/>
        </w:trPr>
        <w:tc>
          <w:tcPr>
            <w:tcW w:w="1335" w:type="dxa"/>
            <w:gridSpan w:val="2"/>
            <w:vMerge w:val="restart"/>
          </w:tcPr>
          <w:p w:rsidR="000C466D" w:rsidRDefault="00DF3C5A">
            <w:pPr>
              <w:adjustRightInd w:val="0"/>
              <w:snapToGrid w:val="0"/>
              <w:rPr>
                <w:szCs w:val="21"/>
              </w:rPr>
            </w:pPr>
            <w:r>
              <w:rPr>
                <w:rFonts w:hint="eastAsia"/>
                <w:szCs w:val="21"/>
              </w:rPr>
              <w:t>检查人签字</w:t>
            </w:r>
          </w:p>
        </w:tc>
        <w:tc>
          <w:tcPr>
            <w:tcW w:w="2063" w:type="dxa"/>
            <w:gridSpan w:val="2"/>
          </w:tcPr>
          <w:p w:rsidR="000C466D" w:rsidRDefault="00DF3C5A">
            <w:pPr>
              <w:adjustRightInd w:val="0"/>
              <w:snapToGrid w:val="0"/>
              <w:rPr>
                <w:szCs w:val="21"/>
              </w:rPr>
            </w:pPr>
            <w:r>
              <w:rPr>
                <w:rFonts w:hint="eastAsia"/>
                <w:szCs w:val="21"/>
              </w:rPr>
              <w:t>安拆单位负责人</w:t>
            </w:r>
          </w:p>
        </w:tc>
        <w:tc>
          <w:tcPr>
            <w:tcW w:w="1800" w:type="dxa"/>
            <w:gridSpan w:val="3"/>
          </w:tcPr>
          <w:p w:rsidR="000C466D" w:rsidRDefault="00DF3C5A">
            <w:pPr>
              <w:adjustRightInd w:val="0"/>
              <w:snapToGrid w:val="0"/>
              <w:rPr>
                <w:szCs w:val="21"/>
              </w:rPr>
            </w:pPr>
            <w:r>
              <w:rPr>
                <w:rFonts w:hint="eastAsia"/>
                <w:szCs w:val="21"/>
              </w:rPr>
              <w:t>安全员</w:t>
            </w:r>
            <w:r>
              <w:rPr>
                <w:szCs w:val="21"/>
              </w:rPr>
              <w:t xml:space="preserve"> </w:t>
            </w:r>
          </w:p>
        </w:tc>
        <w:tc>
          <w:tcPr>
            <w:tcW w:w="1800" w:type="dxa"/>
            <w:gridSpan w:val="2"/>
          </w:tcPr>
          <w:p w:rsidR="000C466D" w:rsidRDefault="00DF3C5A">
            <w:pPr>
              <w:adjustRightInd w:val="0"/>
              <w:snapToGrid w:val="0"/>
              <w:rPr>
                <w:szCs w:val="21"/>
              </w:rPr>
            </w:pPr>
            <w:r>
              <w:rPr>
                <w:rFonts w:hint="eastAsia"/>
                <w:szCs w:val="21"/>
              </w:rPr>
              <w:t>机械管理员</w:t>
            </w:r>
          </w:p>
        </w:tc>
        <w:tc>
          <w:tcPr>
            <w:tcW w:w="2212" w:type="dxa"/>
          </w:tcPr>
          <w:p w:rsidR="000C466D" w:rsidRDefault="000C466D">
            <w:pPr>
              <w:adjustRightInd w:val="0"/>
              <w:snapToGrid w:val="0"/>
              <w:rPr>
                <w:szCs w:val="21"/>
              </w:rPr>
            </w:pPr>
          </w:p>
        </w:tc>
      </w:tr>
      <w:tr w:rsidR="000C466D">
        <w:trPr>
          <w:jc w:val="center"/>
        </w:trPr>
        <w:tc>
          <w:tcPr>
            <w:tcW w:w="1335" w:type="dxa"/>
            <w:gridSpan w:val="2"/>
            <w:vMerge/>
          </w:tcPr>
          <w:p w:rsidR="000C466D" w:rsidRDefault="000C466D">
            <w:pPr>
              <w:adjustRightInd w:val="0"/>
              <w:snapToGrid w:val="0"/>
              <w:rPr>
                <w:szCs w:val="21"/>
              </w:rPr>
            </w:pPr>
          </w:p>
        </w:tc>
        <w:tc>
          <w:tcPr>
            <w:tcW w:w="2063" w:type="dxa"/>
            <w:gridSpan w:val="2"/>
          </w:tcPr>
          <w:p w:rsidR="000C466D" w:rsidRDefault="000C466D">
            <w:pPr>
              <w:adjustRightInd w:val="0"/>
              <w:snapToGrid w:val="0"/>
              <w:rPr>
                <w:szCs w:val="21"/>
              </w:rPr>
            </w:pPr>
          </w:p>
        </w:tc>
        <w:tc>
          <w:tcPr>
            <w:tcW w:w="1800" w:type="dxa"/>
            <w:gridSpan w:val="3"/>
          </w:tcPr>
          <w:p w:rsidR="000C466D" w:rsidRDefault="000C466D">
            <w:pPr>
              <w:adjustRightInd w:val="0"/>
              <w:snapToGrid w:val="0"/>
              <w:rPr>
                <w:szCs w:val="21"/>
              </w:rPr>
            </w:pPr>
          </w:p>
        </w:tc>
        <w:tc>
          <w:tcPr>
            <w:tcW w:w="1800" w:type="dxa"/>
            <w:gridSpan w:val="2"/>
          </w:tcPr>
          <w:p w:rsidR="000C466D" w:rsidRDefault="000C466D">
            <w:pPr>
              <w:adjustRightInd w:val="0"/>
              <w:snapToGrid w:val="0"/>
              <w:rPr>
                <w:szCs w:val="21"/>
              </w:rPr>
            </w:pPr>
          </w:p>
        </w:tc>
        <w:tc>
          <w:tcPr>
            <w:tcW w:w="2212" w:type="dxa"/>
          </w:tcPr>
          <w:p w:rsidR="000C466D" w:rsidRDefault="000C466D">
            <w:pPr>
              <w:adjustRightInd w:val="0"/>
              <w:snapToGrid w:val="0"/>
              <w:rPr>
                <w:szCs w:val="21"/>
              </w:rPr>
            </w:pPr>
          </w:p>
        </w:tc>
      </w:tr>
      <w:tr w:rsidR="000C466D">
        <w:trPr>
          <w:trHeight w:val="510"/>
          <w:jc w:val="center"/>
        </w:trPr>
        <w:tc>
          <w:tcPr>
            <w:tcW w:w="9210" w:type="dxa"/>
            <w:gridSpan w:val="10"/>
            <w:tcBorders>
              <w:top w:val="nil"/>
            </w:tcBorders>
          </w:tcPr>
          <w:p w:rsidR="000C466D" w:rsidRDefault="00DF3C5A">
            <w:pPr>
              <w:adjustRightInd w:val="0"/>
              <w:snapToGrid w:val="0"/>
              <w:ind w:left="108"/>
              <w:rPr>
                <w:szCs w:val="21"/>
              </w:rPr>
            </w:pPr>
            <w:r>
              <w:rPr>
                <w:rFonts w:hint="eastAsia"/>
                <w:szCs w:val="21"/>
              </w:rPr>
              <w:t>符合要求，同意使用</w:t>
            </w:r>
            <w:r>
              <w:rPr>
                <w:szCs w:val="21"/>
              </w:rPr>
              <w:t xml:space="preserve">(   )                         </w:t>
            </w:r>
            <w:r>
              <w:rPr>
                <w:rFonts w:hint="eastAsia"/>
                <w:szCs w:val="21"/>
              </w:rPr>
              <w:t>不符合要求，不同意使用</w:t>
            </w:r>
            <w:r>
              <w:rPr>
                <w:szCs w:val="21"/>
              </w:rPr>
              <w:t>(  )</w:t>
            </w:r>
          </w:p>
        </w:tc>
      </w:tr>
      <w:tr w:rsidR="000C466D">
        <w:trPr>
          <w:trHeight w:val="465"/>
          <w:jc w:val="center"/>
        </w:trPr>
        <w:tc>
          <w:tcPr>
            <w:tcW w:w="9210" w:type="dxa"/>
            <w:gridSpan w:val="10"/>
          </w:tcPr>
          <w:p w:rsidR="000C466D" w:rsidRDefault="000C466D">
            <w:pPr>
              <w:adjustRightInd w:val="0"/>
              <w:snapToGrid w:val="0"/>
              <w:rPr>
                <w:szCs w:val="21"/>
              </w:rPr>
            </w:pPr>
          </w:p>
          <w:p w:rsidR="000C466D" w:rsidRDefault="000C466D">
            <w:pPr>
              <w:adjustRightInd w:val="0"/>
              <w:snapToGrid w:val="0"/>
              <w:rPr>
                <w:szCs w:val="21"/>
              </w:rPr>
            </w:pPr>
          </w:p>
          <w:p w:rsidR="000C466D" w:rsidRDefault="000C466D">
            <w:pPr>
              <w:adjustRightInd w:val="0"/>
              <w:snapToGrid w:val="0"/>
              <w:rPr>
                <w:szCs w:val="21"/>
              </w:rPr>
            </w:pPr>
          </w:p>
          <w:p w:rsidR="000C466D" w:rsidRDefault="00DF3C5A">
            <w:pPr>
              <w:adjustRightInd w:val="0"/>
              <w:snapToGrid w:val="0"/>
              <w:ind w:leftChars="51" w:left="107" w:firstLineChars="2500" w:firstLine="5250"/>
              <w:rPr>
                <w:szCs w:val="21"/>
              </w:rPr>
            </w:pPr>
            <w:r>
              <w:rPr>
                <w:rFonts w:hint="eastAsia"/>
                <w:szCs w:val="21"/>
              </w:rPr>
              <w:t>项目经理</w:t>
            </w:r>
            <w:r>
              <w:rPr>
                <w:szCs w:val="21"/>
              </w:rPr>
              <w:t>(</w:t>
            </w:r>
            <w:r>
              <w:rPr>
                <w:rFonts w:hint="eastAsia"/>
                <w:szCs w:val="21"/>
              </w:rPr>
              <w:t>签字</w:t>
            </w:r>
            <w:r>
              <w:rPr>
                <w:szCs w:val="21"/>
              </w:rPr>
              <w:t>)</w:t>
            </w:r>
          </w:p>
          <w:p w:rsidR="000C466D" w:rsidRDefault="00DF3C5A">
            <w:pPr>
              <w:adjustRightInd w:val="0"/>
              <w:snapToGrid w:val="0"/>
              <w:ind w:left="108"/>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p>
        </w:tc>
      </w:tr>
      <w:tr w:rsidR="000C466D">
        <w:trPr>
          <w:trHeight w:val="435"/>
          <w:jc w:val="center"/>
        </w:trPr>
        <w:tc>
          <w:tcPr>
            <w:tcW w:w="9210" w:type="dxa"/>
            <w:gridSpan w:val="10"/>
          </w:tcPr>
          <w:p w:rsidR="000C466D" w:rsidRDefault="00DF3C5A">
            <w:pPr>
              <w:adjustRightInd w:val="0"/>
              <w:snapToGrid w:val="0"/>
              <w:ind w:left="108"/>
              <w:rPr>
                <w:szCs w:val="21"/>
              </w:rPr>
            </w:pPr>
            <w:r>
              <w:rPr>
                <w:rFonts w:hint="eastAsia"/>
                <w:szCs w:val="21"/>
              </w:rPr>
              <w:t>注：本表由安拆单位填报，监理单位、施工单位、租赁单位、安拆单位各存一份。</w:t>
            </w:r>
          </w:p>
        </w:tc>
      </w:tr>
    </w:tbl>
    <w:p w:rsidR="000C466D" w:rsidRDefault="00DF3C5A" w:rsidP="00806C00">
      <w:pPr>
        <w:adjustRightInd w:val="0"/>
        <w:snapToGrid w:val="0"/>
        <w:spacing w:beforeLines="50" w:afterLines="50"/>
        <w:rPr>
          <w:b/>
          <w:sz w:val="28"/>
          <w:szCs w:val="28"/>
        </w:rPr>
      </w:pPr>
      <w:r>
        <w:rPr>
          <w:b/>
          <w:sz w:val="28"/>
          <w:szCs w:val="28"/>
        </w:rPr>
        <w:br w:type="page"/>
      </w:r>
      <w:bookmarkStart w:id="114" w:name="_Toc9387"/>
    </w:p>
    <w:p w:rsidR="000C466D" w:rsidRDefault="000C466D">
      <w:pPr>
        <w:rPr>
          <w:szCs w:val="21"/>
        </w:rPr>
      </w:pPr>
    </w:p>
    <w:p w:rsidR="000C466D" w:rsidRDefault="00DF3C5A">
      <w:pPr>
        <w:pStyle w:val="1"/>
        <w:rPr>
          <w:szCs w:val="28"/>
        </w:rPr>
      </w:pPr>
      <w:bookmarkStart w:id="115" w:name="_Toc498426543"/>
      <w:bookmarkStart w:id="116" w:name="_Toc498426613"/>
      <w:r>
        <w:rPr>
          <w:rFonts w:hint="eastAsia"/>
        </w:rPr>
        <w:t>附录</w:t>
      </w:r>
      <w:r>
        <w:t xml:space="preserve">F  </w:t>
      </w:r>
      <w:r>
        <w:rPr>
          <w:rFonts w:hint="eastAsia"/>
        </w:rPr>
        <w:t>液压升降整体脚手架升降后使用前安全检查表</w:t>
      </w:r>
      <w:bookmarkEnd w:id="114"/>
      <w:bookmarkEnd w:id="115"/>
      <w:bookmarkEnd w:id="116"/>
      <w:r w:rsidR="0054694D">
        <w:fldChar w:fldCharType="begin"/>
      </w:r>
      <w:r>
        <w:instrText>tc "</w:instrText>
      </w:r>
      <w:bookmarkStart w:id="117" w:name="_Toc498156880"/>
      <w:r>
        <w:instrText>Appendix F  Safety Checklist before Using for Hydraulic Lifting Integral Scaffold</w:instrText>
      </w:r>
      <w:bookmarkEnd w:id="117"/>
      <w:r>
        <w:instrText>" \l 01</w:instrText>
      </w:r>
      <w:r w:rsidR="0054694D">
        <w:fldChar w:fldCharType="end"/>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665"/>
        <w:gridCol w:w="669"/>
        <w:gridCol w:w="1161"/>
        <w:gridCol w:w="830"/>
        <w:gridCol w:w="1021"/>
        <w:gridCol w:w="1438"/>
        <w:gridCol w:w="440"/>
        <w:gridCol w:w="1858"/>
      </w:tblGrid>
      <w:tr w:rsidR="000C466D">
        <w:trPr>
          <w:jc w:val="center"/>
        </w:trPr>
        <w:tc>
          <w:tcPr>
            <w:tcW w:w="2137" w:type="dxa"/>
            <w:gridSpan w:val="3"/>
          </w:tcPr>
          <w:p w:rsidR="000C466D" w:rsidRDefault="00DF3C5A" w:rsidP="003E260C">
            <w:pPr>
              <w:adjustRightInd w:val="0"/>
              <w:snapToGrid w:val="0"/>
              <w:ind w:firstLineChars="196" w:firstLine="412"/>
              <w:rPr>
                <w:szCs w:val="21"/>
              </w:rPr>
            </w:pPr>
            <w:r>
              <w:rPr>
                <w:rFonts w:hint="eastAsia"/>
                <w:szCs w:val="21"/>
              </w:rPr>
              <w:t>工程名称</w:t>
            </w:r>
          </w:p>
        </w:tc>
        <w:tc>
          <w:tcPr>
            <w:tcW w:w="1991" w:type="dxa"/>
            <w:gridSpan w:val="2"/>
          </w:tcPr>
          <w:p w:rsidR="000C466D" w:rsidRDefault="000C466D">
            <w:pPr>
              <w:adjustRightInd w:val="0"/>
              <w:snapToGrid w:val="0"/>
              <w:rPr>
                <w:szCs w:val="21"/>
              </w:rPr>
            </w:pPr>
          </w:p>
        </w:tc>
        <w:tc>
          <w:tcPr>
            <w:tcW w:w="2459" w:type="dxa"/>
            <w:gridSpan w:val="2"/>
          </w:tcPr>
          <w:p w:rsidR="000C466D" w:rsidRDefault="00DF3C5A" w:rsidP="003E260C">
            <w:pPr>
              <w:adjustRightInd w:val="0"/>
              <w:snapToGrid w:val="0"/>
              <w:ind w:firstLineChars="196" w:firstLine="412"/>
              <w:rPr>
                <w:szCs w:val="21"/>
              </w:rPr>
            </w:pPr>
            <w:r>
              <w:rPr>
                <w:rFonts w:hint="eastAsia"/>
                <w:szCs w:val="21"/>
              </w:rPr>
              <w:t>结构层次</w:t>
            </w:r>
          </w:p>
        </w:tc>
        <w:tc>
          <w:tcPr>
            <w:tcW w:w="2298" w:type="dxa"/>
            <w:gridSpan w:val="2"/>
          </w:tcPr>
          <w:p w:rsidR="000C466D" w:rsidRDefault="000C466D">
            <w:pPr>
              <w:adjustRightInd w:val="0"/>
              <w:snapToGrid w:val="0"/>
              <w:rPr>
                <w:szCs w:val="21"/>
              </w:rPr>
            </w:pPr>
          </w:p>
        </w:tc>
      </w:tr>
      <w:tr w:rsidR="000C466D">
        <w:trPr>
          <w:jc w:val="center"/>
        </w:trPr>
        <w:tc>
          <w:tcPr>
            <w:tcW w:w="2137" w:type="dxa"/>
            <w:gridSpan w:val="3"/>
          </w:tcPr>
          <w:p w:rsidR="000C466D" w:rsidRDefault="00DF3C5A" w:rsidP="003E260C">
            <w:pPr>
              <w:adjustRightInd w:val="0"/>
              <w:snapToGrid w:val="0"/>
              <w:ind w:firstLineChars="196" w:firstLine="412"/>
              <w:rPr>
                <w:szCs w:val="21"/>
              </w:rPr>
            </w:pPr>
            <w:r>
              <w:rPr>
                <w:rFonts w:hint="eastAsia"/>
                <w:szCs w:val="21"/>
              </w:rPr>
              <w:t>建筑面积</w:t>
            </w:r>
          </w:p>
        </w:tc>
        <w:tc>
          <w:tcPr>
            <w:tcW w:w="1991" w:type="dxa"/>
            <w:gridSpan w:val="2"/>
          </w:tcPr>
          <w:p w:rsidR="000C466D" w:rsidRDefault="000C466D">
            <w:pPr>
              <w:adjustRightInd w:val="0"/>
              <w:snapToGrid w:val="0"/>
              <w:rPr>
                <w:szCs w:val="21"/>
              </w:rPr>
            </w:pPr>
          </w:p>
        </w:tc>
        <w:tc>
          <w:tcPr>
            <w:tcW w:w="2459" w:type="dxa"/>
            <w:gridSpan w:val="2"/>
          </w:tcPr>
          <w:p w:rsidR="000C466D" w:rsidRDefault="00DF3C5A" w:rsidP="003E260C">
            <w:pPr>
              <w:adjustRightInd w:val="0"/>
              <w:snapToGrid w:val="0"/>
              <w:ind w:firstLineChars="98" w:firstLine="206"/>
              <w:rPr>
                <w:szCs w:val="21"/>
              </w:rPr>
            </w:pPr>
            <w:r>
              <w:rPr>
                <w:rFonts w:hint="eastAsia"/>
                <w:szCs w:val="21"/>
              </w:rPr>
              <w:t>机位布置情况</w:t>
            </w:r>
          </w:p>
        </w:tc>
        <w:tc>
          <w:tcPr>
            <w:tcW w:w="2298" w:type="dxa"/>
            <w:gridSpan w:val="2"/>
          </w:tcPr>
          <w:p w:rsidR="000C466D" w:rsidRDefault="000C466D">
            <w:pPr>
              <w:adjustRightInd w:val="0"/>
              <w:snapToGrid w:val="0"/>
              <w:rPr>
                <w:szCs w:val="21"/>
              </w:rPr>
            </w:pPr>
          </w:p>
        </w:tc>
      </w:tr>
      <w:tr w:rsidR="000C466D">
        <w:trPr>
          <w:jc w:val="center"/>
        </w:trPr>
        <w:tc>
          <w:tcPr>
            <w:tcW w:w="2137" w:type="dxa"/>
            <w:gridSpan w:val="3"/>
          </w:tcPr>
          <w:p w:rsidR="000C466D" w:rsidRDefault="00DF3C5A" w:rsidP="003E260C">
            <w:pPr>
              <w:adjustRightInd w:val="0"/>
              <w:snapToGrid w:val="0"/>
              <w:ind w:firstLineChars="196" w:firstLine="412"/>
              <w:rPr>
                <w:szCs w:val="21"/>
              </w:rPr>
            </w:pPr>
            <w:r>
              <w:rPr>
                <w:rFonts w:hint="eastAsia"/>
                <w:szCs w:val="21"/>
              </w:rPr>
              <w:t>总包单位</w:t>
            </w:r>
          </w:p>
        </w:tc>
        <w:tc>
          <w:tcPr>
            <w:tcW w:w="1991" w:type="dxa"/>
            <w:gridSpan w:val="2"/>
          </w:tcPr>
          <w:p w:rsidR="000C466D" w:rsidRDefault="000C466D">
            <w:pPr>
              <w:adjustRightInd w:val="0"/>
              <w:snapToGrid w:val="0"/>
              <w:rPr>
                <w:szCs w:val="21"/>
              </w:rPr>
            </w:pPr>
          </w:p>
        </w:tc>
        <w:tc>
          <w:tcPr>
            <w:tcW w:w="2459" w:type="dxa"/>
            <w:gridSpan w:val="2"/>
          </w:tcPr>
          <w:p w:rsidR="000C466D" w:rsidRDefault="00DF3C5A">
            <w:pPr>
              <w:adjustRightInd w:val="0"/>
              <w:snapToGrid w:val="0"/>
              <w:ind w:firstLineChars="195" w:firstLine="409"/>
              <w:rPr>
                <w:szCs w:val="21"/>
              </w:rPr>
            </w:pPr>
            <w:r>
              <w:rPr>
                <w:rFonts w:hint="eastAsia"/>
                <w:szCs w:val="21"/>
              </w:rPr>
              <w:t>安拆单位</w:t>
            </w:r>
          </w:p>
        </w:tc>
        <w:tc>
          <w:tcPr>
            <w:tcW w:w="2298" w:type="dxa"/>
            <w:gridSpan w:val="2"/>
          </w:tcPr>
          <w:p w:rsidR="000C466D" w:rsidRDefault="000C466D">
            <w:pPr>
              <w:adjustRightInd w:val="0"/>
              <w:snapToGrid w:val="0"/>
              <w:rPr>
                <w:szCs w:val="21"/>
              </w:rPr>
            </w:pPr>
          </w:p>
        </w:tc>
      </w:tr>
      <w:tr w:rsidR="000C466D">
        <w:trPr>
          <w:jc w:val="center"/>
        </w:trPr>
        <w:tc>
          <w:tcPr>
            <w:tcW w:w="2137" w:type="dxa"/>
            <w:gridSpan w:val="3"/>
          </w:tcPr>
          <w:p w:rsidR="000C466D" w:rsidRDefault="00DF3C5A" w:rsidP="003E260C">
            <w:pPr>
              <w:adjustRightInd w:val="0"/>
              <w:snapToGrid w:val="0"/>
              <w:ind w:firstLineChars="196" w:firstLine="412"/>
              <w:rPr>
                <w:szCs w:val="21"/>
              </w:rPr>
            </w:pPr>
            <w:r>
              <w:rPr>
                <w:rFonts w:hint="eastAsia"/>
                <w:szCs w:val="21"/>
              </w:rPr>
              <w:t>监理单位</w:t>
            </w:r>
          </w:p>
        </w:tc>
        <w:tc>
          <w:tcPr>
            <w:tcW w:w="1991" w:type="dxa"/>
            <w:gridSpan w:val="2"/>
          </w:tcPr>
          <w:p w:rsidR="000C466D" w:rsidRDefault="000C466D">
            <w:pPr>
              <w:adjustRightInd w:val="0"/>
              <w:snapToGrid w:val="0"/>
              <w:rPr>
                <w:szCs w:val="21"/>
              </w:rPr>
            </w:pPr>
          </w:p>
        </w:tc>
        <w:tc>
          <w:tcPr>
            <w:tcW w:w="2459" w:type="dxa"/>
            <w:gridSpan w:val="2"/>
          </w:tcPr>
          <w:p w:rsidR="000C466D" w:rsidRDefault="00DF3C5A">
            <w:pPr>
              <w:adjustRightInd w:val="0"/>
              <w:snapToGrid w:val="0"/>
              <w:ind w:firstLineChars="245" w:firstLine="514"/>
              <w:rPr>
                <w:szCs w:val="21"/>
              </w:rPr>
            </w:pPr>
            <w:r>
              <w:rPr>
                <w:rFonts w:hint="eastAsia"/>
                <w:szCs w:val="21"/>
              </w:rPr>
              <w:t>日期</w:t>
            </w:r>
          </w:p>
        </w:tc>
        <w:tc>
          <w:tcPr>
            <w:tcW w:w="2298" w:type="dxa"/>
            <w:gridSpan w:val="2"/>
          </w:tcPr>
          <w:p w:rsidR="000C466D" w:rsidRDefault="000C466D">
            <w:pPr>
              <w:adjustRightInd w:val="0"/>
              <w:snapToGrid w:val="0"/>
              <w:rPr>
                <w:szCs w:val="21"/>
              </w:rPr>
            </w:pPr>
          </w:p>
        </w:tc>
      </w:tr>
      <w:tr w:rsidR="000C466D">
        <w:trPr>
          <w:jc w:val="center"/>
        </w:trPr>
        <w:tc>
          <w:tcPr>
            <w:tcW w:w="803" w:type="dxa"/>
          </w:tcPr>
          <w:p w:rsidR="000C466D" w:rsidRDefault="00DF3C5A">
            <w:pPr>
              <w:adjustRightInd w:val="0"/>
              <w:snapToGrid w:val="0"/>
              <w:rPr>
                <w:szCs w:val="21"/>
              </w:rPr>
            </w:pPr>
            <w:r>
              <w:rPr>
                <w:rFonts w:hint="eastAsia"/>
                <w:szCs w:val="21"/>
              </w:rPr>
              <w:t>序号</w:t>
            </w:r>
          </w:p>
        </w:tc>
        <w:tc>
          <w:tcPr>
            <w:tcW w:w="4346" w:type="dxa"/>
            <w:gridSpan w:val="5"/>
          </w:tcPr>
          <w:p w:rsidR="000C466D" w:rsidRDefault="00DF3C5A" w:rsidP="003E260C">
            <w:pPr>
              <w:adjustRightInd w:val="0"/>
              <w:snapToGrid w:val="0"/>
              <w:ind w:firstLineChars="588" w:firstLine="1235"/>
              <w:rPr>
                <w:szCs w:val="21"/>
              </w:rPr>
            </w:pPr>
            <w:r>
              <w:rPr>
                <w:rFonts w:hint="eastAsia"/>
                <w:szCs w:val="21"/>
              </w:rPr>
              <w:t>检查项目</w:t>
            </w:r>
          </w:p>
        </w:tc>
        <w:tc>
          <w:tcPr>
            <w:tcW w:w="1438" w:type="dxa"/>
          </w:tcPr>
          <w:p w:rsidR="000C466D" w:rsidRDefault="00DF3C5A">
            <w:pPr>
              <w:adjustRightInd w:val="0"/>
              <w:snapToGrid w:val="0"/>
              <w:rPr>
                <w:szCs w:val="21"/>
              </w:rPr>
            </w:pPr>
            <w:r>
              <w:rPr>
                <w:rFonts w:hint="eastAsia"/>
                <w:szCs w:val="21"/>
              </w:rPr>
              <w:t>标　准</w:t>
            </w:r>
          </w:p>
        </w:tc>
        <w:tc>
          <w:tcPr>
            <w:tcW w:w="2298" w:type="dxa"/>
            <w:gridSpan w:val="2"/>
          </w:tcPr>
          <w:p w:rsidR="000C466D" w:rsidRDefault="00DF3C5A">
            <w:pPr>
              <w:adjustRightInd w:val="0"/>
              <w:snapToGrid w:val="0"/>
              <w:ind w:left="200"/>
              <w:rPr>
                <w:szCs w:val="21"/>
              </w:rPr>
            </w:pPr>
            <w:r>
              <w:rPr>
                <w:rFonts w:hint="eastAsia"/>
                <w:szCs w:val="21"/>
              </w:rPr>
              <w:t>检查结果</w:t>
            </w:r>
          </w:p>
        </w:tc>
      </w:tr>
      <w:tr w:rsidR="000C466D">
        <w:trPr>
          <w:jc w:val="center"/>
        </w:trPr>
        <w:tc>
          <w:tcPr>
            <w:tcW w:w="803" w:type="dxa"/>
          </w:tcPr>
          <w:p w:rsidR="000C466D" w:rsidRDefault="00DF3C5A">
            <w:pPr>
              <w:rPr>
                <w:szCs w:val="21"/>
              </w:rPr>
            </w:pPr>
            <w:r>
              <w:rPr>
                <w:szCs w:val="21"/>
              </w:rPr>
              <w:t>1</w:t>
            </w:r>
          </w:p>
        </w:tc>
        <w:tc>
          <w:tcPr>
            <w:tcW w:w="4346" w:type="dxa"/>
            <w:gridSpan w:val="5"/>
          </w:tcPr>
          <w:p w:rsidR="000C466D" w:rsidRDefault="00DF3C5A">
            <w:pPr>
              <w:rPr>
                <w:szCs w:val="21"/>
              </w:rPr>
            </w:pPr>
            <w:r>
              <w:rPr>
                <w:rFonts w:hint="eastAsia"/>
                <w:szCs w:val="21"/>
              </w:rPr>
              <w:t>整体脚手架的垂直荷载</w:t>
            </w:r>
          </w:p>
        </w:tc>
        <w:tc>
          <w:tcPr>
            <w:tcW w:w="1438" w:type="dxa"/>
          </w:tcPr>
          <w:p w:rsidR="000C466D" w:rsidRDefault="00DF3C5A">
            <w:pPr>
              <w:adjustRightInd w:val="0"/>
              <w:snapToGrid w:val="0"/>
              <w:rPr>
                <w:szCs w:val="21"/>
              </w:rPr>
            </w:pPr>
            <w:r>
              <w:rPr>
                <w:rFonts w:hint="eastAsia"/>
                <w:szCs w:val="21"/>
              </w:rPr>
              <w:t>建筑物受力</w:t>
            </w:r>
          </w:p>
        </w:tc>
        <w:tc>
          <w:tcPr>
            <w:tcW w:w="2298" w:type="dxa"/>
            <w:gridSpan w:val="2"/>
          </w:tcPr>
          <w:p w:rsidR="000C466D" w:rsidRDefault="000C466D">
            <w:pPr>
              <w:adjustRightInd w:val="0"/>
              <w:snapToGrid w:val="0"/>
              <w:rPr>
                <w:b/>
                <w:szCs w:val="21"/>
              </w:rPr>
            </w:pPr>
          </w:p>
        </w:tc>
      </w:tr>
      <w:tr w:rsidR="000C466D">
        <w:trPr>
          <w:jc w:val="center"/>
        </w:trPr>
        <w:tc>
          <w:tcPr>
            <w:tcW w:w="803" w:type="dxa"/>
          </w:tcPr>
          <w:p w:rsidR="000C466D" w:rsidRDefault="00DF3C5A">
            <w:pPr>
              <w:rPr>
                <w:szCs w:val="21"/>
              </w:rPr>
            </w:pPr>
            <w:r>
              <w:rPr>
                <w:szCs w:val="21"/>
              </w:rPr>
              <w:t>2</w:t>
            </w:r>
          </w:p>
        </w:tc>
        <w:tc>
          <w:tcPr>
            <w:tcW w:w="4346" w:type="dxa"/>
            <w:gridSpan w:val="5"/>
          </w:tcPr>
          <w:p w:rsidR="000C466D" w:rsidRDefault="00DF3C5A">
            <w:pPr>
              <w:rPr>
                <w:szCs w:val="21"/>
              </w:rPr>
            </w:pPr>
            <w:r>
              <w:rPr>
                <w:rFonts w:hint="eastAsia"/>
                <w:szCs w:val="21"/>
              </w:rPr>
              <w:t>液压升降装置</w:t>
            </w:r>
          </w:p>
        </w:tc>
        <w:tc>
          <w:tcPr>
            <w:tcW w:w="1438" w:type="dxa"/>
          </w:tcPr>
          <w:p w:rsidR="000C466D" w:rsidRDefault="00DF3C5A">
            <w:pPr>
              <w:adjustRightInd w:val="0"/>
              <w:snapToGrid w:val="0"/>
              <w:rPr>
                <w:b/>
                <w:szCs w:val="21"/>
              </w:rPr>
            </w:pPr>
            <w:r>
              <w:rPr>
                <w:rFonts w:hint="eastAsia"/>
                <w:szCs w:val="21"/>
              </w:rPr>
              <w:t>非工作状态</w:t>
            </w:r>
          </w:p>
        </w:tc>
        <w:tc>
          <w:tcPr>
            <w:tcW w:w="2298" w:type="dxa"/>
            <w:gridSpan w:val="2"/>
          </w:tcPr>
          <w:p w:rsidR="000C466D" w:rsidRDefault="000C466D">
            <w:pPr>
              <w:adjustRightInd w:val="0"/>
              <w:snapToGrid w:val="0"/>
              <w:rPr>
                <w:b/>
                <w:szCs w:val="21"/>
              </w:rPr>
            </w:pPr>
          </w:p>
        </w:tc>
      </w:tr>
      <w:tr w:rsidR="000C466D">
        <w:trPr>
          <w:jc w:val="center"/>
        </w:trPr>
        <w:tc>
          <w:tcPr>
            <w:tcW w:w="803" w:type="dxa"/>
          </w:tcPr>
          <w:p w:rsidR="000C466D" w:rsidRDefault="00DF3C5A">
            <w:pPr>
              <w:rPr>
                <w:szCs w:val="21"/>
              </w:rPr>
            </w:pPr>
            <w:r>
              <w:rPr>
                <w:szCs w:val="21"/>
              </w:rPr>
              <w:t>3</w:t>
            </w:r>
          </w:p>
        </w:tc>
        <w:tc>
          <w:tcPr>
            <w:tcW w:w="4346" w:type="dxa"/>
            <w:gridSpan w:val="5"/>
          </w:tcPr>
          <w:p w:rsidR="000C466D" w:rsidRDefault="00DF3C5A">
            <w:pPr>
              <w:rPr>
                <w:szCs w:val="21"/>
              </w:rPr>
            </w:pPr>
            <w:r>
              <w:rPr>
                <w:rFonts w:hint="eastAsia"/>
                <w:szCs w:val="21"/>
              </w:rPr>
              <w:t>防坠装置</w:t>
            </w:r>
          </w:p>
        </w:tc>
        <w:tc>
          <w:tcPr>
            <w:tcW w:w="1438" w:type="dxa"/>
          </w:tcPr>
          <w:p w:rsidR="000C466D" w:rsidRDefault="00DF3C5A">
            <w:pPr>
              <w:adjustRightInd w:val="0"/>
              <w:snapToGrid w:val="0"/>
              <w:rPr>
                <w:b/>
                <w:szCs w:val="21"/>
              </w:rPr>
            </w:pPr>
            <w:r>
              <w:rPr>
                <w:rFonts w:hint="eastAsia"/>
                <w:szCs w:val="21"/>
              </w:rPr>
              <w:t>工作状态</w:t>
            </w:r>
          </w:p>
        </w:tc>
        <w:tc>
          <w:tcPr>
            <w:tcW w:w="2298" w:type="dxa"/>
            <w:gridSpan w:val="2"/>
          </w:tcPr>
          <w:p w:rsidR="000C466D" w:rsidRDefault="000C466D">
            <w:pPr>
              <w:adjustRightInd w:val="0"/>
              <w:snapToGrid w:val="0"/>
              <w:rPr>
                <w:b/>
                <w:szCs w:val="21"/>
              </w:rPr>
            </w:pPr>
          </w:p>
        </w:tc>
      </w:tr>
      <w:tr w:rsidR="000C466D">
        <w:trPr>
          <w:jc w:val="center"/>
        </w:trPr>
        <w:tc>
          <w:tcPr>
            <w:tcW w:w="803" w:type="dxa"/>
          </w:tcPr>
          <w:p w:rsidR="000C466D" w:rsidRDefault="00DF3C5A">
            <w:pPr>
              <w:rPr>
                <w:szCs w:val="21"/>
              </w:rPr>
            </w:pPr>
            <w:r>
              <w:rPr>
                <w:szCs w:val="21"/>
              </w:rPr>
              <w:t>4</w:t>
            </w:r>
          </w:p>
        </w:tc>
        <w:tc>
          <w:tcPr>
            <w:tcW w:w="4346" w:type="dxa"/>
            <w:gridSpan w:val="5"/>
          </w:tcPr>
          <w:p w:rsidR="000C466D" w:rsidRDefault="00DF3C5A">
            <w:pPr>
              <w:rPr>
                <w:szCs w:val="21"/>
              </w:rPr>
            </w:pPr>
            <w:r>
              <w:rPr>
                <w:rFonts w:hint="eastAsia"/>
                <w:szCs w:val="21"/>
              </w:rPr>
              <w:t>最上一道防倾覆装置</w:t>
            </w:r>
          </w:p>
        </w:tc>
        <w:tc>
          <w:tcPr>
            <w:tcW w:w="1438" w:type="dxa"/>
          </w:tcPr>
          <w:p w:rsidR="000C466D" w:rsidRDefault="00DF3C5A">
            <w:pPr>
              <w:adjustRightInd w:val="0"/>
              <w:snapToGrid w:val="0"/>
              <w:rPr>
                <w:b/>
                <w:szCs w:val="21"/>
              </w:rPr>
            </w:pPr>
            <w:r>
              <w:rPr>
                <w:rFonts w:hint="eastAsia"/>
                <w:szCs w:val="21"/>
              </w:rPr>
              <w:t>可靠牢固</w:t>
            </w:r>
          </w:p>
        </w:tc>
        <w:tc>
          <w:tcPr>
            <w:tcW w:w="2298" w:type="dxa"/>
            <w:gridSpan w:val="2"/>
          </w:tcPr>
          <w:p w:rsidR="000C466D" w:rsidRDefault="000C466D">
            <w:pPr>
              <w:adjustRightInd w:val="0"/>
              <w:snapToGrid w:val="0"/>
              <w:rPr>
                <w:b/>
                <w:szCs w:val="21"/>
              </w:rPr>
            </w:pPr>
          </w:p>
        </w:tc>
      </w:tr>
      <w:tr w:rsidR="000C466D">
        <w:trPr>
          <w:jc w:val="center"/>
        </w:trPr>
        <w:tc>
          <w:tcPr>
            <w:tcW w:w="803" w:type="dxa"/>
          </w:tcPr>
          <w:p w:rsidR="000C466D" w:rsidRDefault="00DF3C5A">
            <w:pPr>
              <w:rPr>
                <w:szCs w:val="21"/>
              </w:rPr>
            </w:pPr>
            <w:r>
              <w:rPr>
                <w:szCs w:val="21"/>
              </w:rPr>
              <w:t>5</w:t>
            </w:r>
          </w:p>
        </w:tc>
        <w:tc>
          <w:tcPr>
            <w:tcW w:w="4346" w:type="dxa"/>
            <w:gridSpan w:val="5"/>
          </w:tcPr>
          <w:p w:rsidR="000C466D" w:rsidRDefault="00DF3C5A">
            <w:pPr>
              <w:rPr>
                <w:szCs w:val="21"/>
              </w:rPr>
            </w:pPr>
            <w:r>
              <w:rPr>
                <w:rFonts w:hint="eastAsia"/>
                <w:szCs w:val="21"/>
              </w:rPr>
              <w:t>架体底层脚手板与墙体间隙</w:t>
            </w:r>
          </w:p>
        </w:tc>
        <w:tc>
          <w:tcPr>
            <w:tcW w:w="1438" w:type="dxa"/>
          </w:tcPr>
          <w:p w:rsidR="000C466D" w:rsidRDefault="00DF3C5A">
            <w:pPr>
              <w:adjustRightInd w:val="0"/>
              <w:snapToGrid w:val="0"/>
              <w:rPr>
                <w:b/>
                <w:szCs w:val="21"/>
              </w:rPr>
            </w:pPr>
            <w:r>
              <w:rPr>
                <w:szCs w:val="21"/>
              </w:rPr>
              <w:t>≤100mm</w:t>
            </w:r>
          </w:p>
        </w:tc>
        <w:tc>
          <w:tcPr>
            <w:tcW w:w="2298" w:type="dxa"/>
            <w:gridSpan w:val="2"/>
          </w:tcPr>
          <w:p w:rsidR="000C466D" w:rsidRDefault="000C466D">
            <w:pPr>
              <w:adjustRightInd w:val="0"/>
              <w:snapToGrid w:val="0"/>
              <w:rPr>
                <w:b/>
                <w:szCs w:val="21"/>
              </w:rPr>
            </w:pPr>
          </w:p>
        </w:tc>
      </w:tr>
      <w:tr w:rsidR="000C466D">
        <w:trPr>
          <w:jc w:val="center"/>
        </w:trPr>
        <w:tc>
          <w:tcPr>
            <w:tcW w:w="803" w:type="dxa"/>
          </w:tcPr>
          <w:p w:rsidR="000C466D" w:rsidRDefault="00DF3C5A">
            <w:pPr>
              <w:rPr>
                <w:szCs w:val="21"/>
              </w:rPr>
            </w:pPr>
            <w:r>
              <w:rPr>
                <w:szCs w:val="21"/>
              </w:rPr>
              <w:t>6</w:t>
            </w:r>
          </w:p>
        </w:tc>
        <w:tc>
          <w:tcPr>
            <w:tcW w:w="4346" w:type="dxa"/>
            <w:gridSpan w:val="5"/>
          </w:tcPr>
          <w:p w:rsidR="000C466D" w:rsidRDefault="00DF3C5A">
            <w:pPr>
              <w:rPr>
                <w:szCs w:val="21"/>
              </w:rPr>
            </w:pPr>
            <w:r>
              <w:rPr>
                <w:rFonts w:hint="eastAsia"/>
                <w:szCs w:val="21"/>
              </w:rPr>
              <w:t>在竖向主框架位置的最上附着支承和最下附着支承之间的间距</w:t>
            </w:r>
          </w:p>
        </w:tc>
        <w:tc>
          <w:tcPr>
            <w:tcW w:w="1438" w:type="dxa"/>
          </w:tcPr>
          <w:p w:rsidR="000C466D" w:rsidRDefault="00DF3C5A">
            <w:pPr>
              <w:adjustRightInd w:val="0"/>
              <w:snapToGrid w:val="0"/>
              <w:rPr>
                <w:b/>
                <w:szCs w:val="21"/>
              </w:rPr>
            </w:pPr>
            <w:r>
              <w:rPr>
                <w:szCs w:val="21"/>
              </w:rPr>
              <w:t>≥</w:t>
            </w:r>
            <w:r>
              <w:rPr>
                <w:rFonts w:hint="eastAsia"/>
                <w:szCs w:val="21"/>
              </w:rPr>
              <w:t>两倍楼层高度或</w:t>
            </w:r>
            <w:r>
              <w:rPr>
                <w:szCs w:val="21"/>
              </w:rPr>
              <w:t>≥1∕2</w:t>
            </w:r>
            <w:r>
              <w:rPr>
                <w:rFonts w:hint="eastAsia"/>
                <w:szCs w:val="21"/>
              </w:rPr>
              <w:t>架体高度</w:t>
            </w:r>
          </w:p>
        </w:tc>
        <w:tc>
          <w:tcPr>
            <w:tcW w:w="2298" w:type="dxa"/>
            <w:gridSpan w:val="2"/>
          </w:tcPr>
          <w:p w:rsidR="000C466D" w:rsidRDefault="000C466D">
            <w:pPr>
              <w:adjustRightInd w:val="0"/>
              <w:snapToGrid w:val="0"/>
              <w:rPr>
                <w:b/>
                <w:szCs w:val="21"/>
              </w:rPr>
            </w:pPr>
          </w:p>
        </w:tc>
      </w:tr>
      <w:tr w:rsidR="000C466D">
        <w:trPr>
          <w:trHeight w:val="1465"/>
          <w:jc w:val="center"/>
        </w:trPr>
        <w:tc>
          <w:tcPr>
            <w:tcW w:w="803" w:type="dxa"/>
          </w:tcPr>
          <w:p w:rsidR="000C466D" w:rsidRDefault="00DF3C5A">
            <w:pPr>
              <w:ind w:firstLineChars="50" w:firstLine="105"/>
              <w:rPr>
                <w:szCs w:val="21"/>
              </w:rPr>
            </w:pPr>
            <w:r>
              <w:rPr>
                <w:rFonts w:hint="eastAsia"/>
                <w:szCs w:val="21"/>
              </w:rPr>
              <w:t>检</w:t>
            </w:r>
          </w:p>
          <w:p w:rsidR="000C466D" w:rsidRDefault="00DF3C5A">
            <w:pPr>
              <w:ind w:firstLineChars="50" w:firstLine="105"/>
              <w:rPr>
                <w:szCs w:val="21"/>
              </w:rPr>
            </w:pPr>
            <w:r>
              <w:rPr>
                <w:rFonts w:hint="eastAsia"/>
                <w:szCs w:val="21"/>
              </w:rPr>
              <w:t>查</w:t>
            </w:r>
          </w:p>
          <w:p w:rsidR="000C466D" w:rsidRDefault="00DF3C5A">
            <w:pPr>
              <w:ind w:left="105" w:hangingChars="50" w:hanging="105"/>
              <w:rPr>
                <w:szCs w:val="21"/>
              </w:rPr>
            </w:pPr>
            <w:r>
              <w:rPr>
                <w:szCs w:val="21"/>
              </w:rPr>
              <w:t xml:space="preserve"> </w:t>
            </w:r>
            <w:r>
              <w:rPr>
                <w:rFonts w:hint="eastAsia"/>
                <w:szCs w:val="21"/>
              </w:rPr>
              <w:t>结</w:t>
            </w:r>
            <w:r>
              <w:rPr>
                <w:szCs w:val="21"/>
              </w:rPr>
              <w:t xml:space="preserve"> </w:t>
            </w:r>
            <w:r>
              <w:rPr>
                <w:rFonts w:hint="eastAsia"/>
                <w:szCs w:val="21"/>
              </w:rPr>
              <w:t>论</w:t>
            </w:r>
          </w:p>
        </w:tc>
        <w:tc>
          <w:tcPr>
            <w:tcW w:w="8082" w:type="dxa"/>
            <w:gridSpan w:val="8"/>
          </w:tcPr>
          <w:p w:rsidR="000C466D" w:rsidRDefault="000C466D">
            <w:pPr>
              <w:adjustRightInd w:val="0"/>
              <w:snapToGrid w:val="0"/>
              <w:rPr>
                <w:b/>
                <w:szCs w:val="21"/>
              </w:rPr>
            </w:pPr>
          </w:p>
          <w:p w:rsidR="000C466D" w:rsidRDefault="000C466D">
            <w:pPr>
              <w:adjustRightInd w:val="0"/>
              <w:snapToGrid w:val="0"/>
              <w:rPr>
                <w:b/>
                <w:szCs w:val="21"/>
              </w:rPr>
            </w:pPr>
          </w:p>
          <w:p w:rsidR="000C466D" w:rsidRDefault="000C466D">
            <w:pPr>
              <w:adjustRightInd w:val="0"/>
              <w:snapToGrid w:val="0"/>
              <w:rPr>
                <w:b/>
                <w:szCs w:val="21"/>
              </w:rPr>
            </w:pPr>
          </w:p>
          <w:p w:rsidR="000C466D" w:rsidRDefault="000C466D">
            <w:pPr>
              <w:adjustRightInd w:val="0"/>
              <w:snapToGrid w:val="0"/>
              <w:rPr>
                <w:b/>
                <w:szCs w:val="21"/>
              </w:rPr>
            </w:pPr>
          </w:p>
        </w:tc>
      </w:tr>
      <w:tr w:rsidR="000C466D">
        <w:trPr>
          <w:jc w:val="center"/>
        </w:trPr>
        <w:tc>
          <w:tcPr>
            <w:tcW w:w="1468" w:type="dxa"/>
            <w:gridSpan w:val="2"/>
            <w:vMerge w:val="restart"/>
          </w:tcPr>
          <w:p w:rsidR="000C466D" w:rsidRDefault="00DF3C5A">
            <w:pPr>
              <w:adjustRightInd w:val="0"/>
              <w:snapToGrid w:val="0"/>
              <w:rPr>
                <w:szCs w:val="21"/>
              </w:rPr>
            </w:pPr>
            <w:r>
              <w:rPr>
                <w:rFonts w:hint="eastAsia"/>
                <w:szCs w:val="21"/>
              </w:rPr>
              <w:t>检查人签字</w:t>
            </w:r>
          </w:p>
        </w:tc>
        <w:tc>
          <w:tcPr>
            <w:tcW w:w="1830" w:type="dxa"/>
            <w:gridSpan w:val="2"/>
          </w:tcPr>
          <w:p w:rsidR="000C466D" w:rsidRDefault="00DF3C5A">
            <w:pPr>
              <w:adjustRightInd w:val="0"/>
              <w:snapToGrid w:val="0"/>
              <w:rPr>
                <w:szCs w:val="21"/>
              </w:rPr>
            </w:pPr>
            <w:r>
              <w:rPr>
                <w:rFonts w:hint="eastAsia"/>
                <w:szCs w:val="21"/>
              </w:rPr>
              <w:t>安拆单位负责人</w:t>
            </w:r>
          </w:p>
        </w:tc>
        <w:tc>
          <w:tcPr>
            <w:tcW w:w="1851" w:type="dxa"/>
            <w:gridSpan w:val="2"/>
          </w:tcPr>
          <w:p w:rsidR="000C466D" w:rsidRDefault="00DF3C5A">
            <w:pPr>
              <w:adjustRightInd w:val="0"/>
              <w:snapToGrid w:val="0"/>
              <w:rPr>
                <w:szCs w:val="21"/>
              </w:rPr>
            </w:pPr>
            <w:r>
              <w:rPr>
                <w:rFonts w:hint="eastAsia"/>
                <w:szCs w:val="21"/>
              </w:rPr>
              <w:t>安全员</w:t>
            </w:r>
            <w:r>
              <w:rPr>
                <w:szCs w:val="21"/>
              </w:rPr>
              <w:t xml:space="preserve"> </w:t>
            </w:r>
          </w:p>
        </w:tc>
        <w:tc>
          <w:tcPr>
            <w:tcW w:w="1878" w:type="dxa"/>
            <w:gridSpan w:val="2"/>
          </w:tcPr>
          <w:p w:rsidR="000C466D" w:rsidRDefault="00DF3C5A">
            <w:pPr>
              <w:adjustRightInd w:val="0"/>
              <w:snapToGrid w:val="0"/>
              <w:rPr>
                <w:szCs w:val="21"/>
              </w:rPr>
            </w:pPr>
            <w:r>
              <w:rPr>
                <w:rFonts w:hint="eastAsia"/>
                <w:szCs w:val="21"/>
              </w:rPr>
              <w:t>机械管理员</w:t>
            </w:r>
          </w:p>
        </w:tc>
        <w:tc>
          <w:tcPr>
            <w:tcW w:w="1858" w:type="dxa"/>
          </w:tcPr>
          <w:p w:rsidR="000C466D" w:rsidRDefault="000C466D">
            <w:pPr>
              <w:adjustRightInd w:val="0"/>
              <w:snapToGrid w:val="0"/>
              <w:rPr>
                <w:szCs w:val="21"/>
              </w:rPr>
            </w:pPr>
          </w:p>
        </w:tc>
      </w:tr>
      <w:tr w:rsidR="000C466D">
        <w:trPr>
          <w:jc w:val="center"/>
        </w:trPr>
        <w:tc>
          <w:tcPr>
            <w:tcW w:w="1468" w:type="dxa"/>
            <w:gridSpan w:val="2"/>
            <w:vMerge/>
          </w:tcPr>
          <w:p w:rsidR="000C466D" w:rsidRDefault="000C466D">
            <w:pPr>
              <w:adjustRightInd w:val="0"/>
              <w:snapToGrid w:val="0"/>
              <w:rPr>
                <w:szCs w:val="21"/>
              </w:rPr>
            </w:pPr>
          </w:p>
        </w:tc>
        <w:tc>
          <w:tcPr>
            <w:tcW w:w="1830" w:type="dxa"/>
            <w:gridSpan w:val="2"/>
          </w:tcPr>
          <w:p w:rsidR="000C466D" w:rsidRDefault="000C466D">
            <w:pPr>
              <w:adjustRightInd w:val="0"/>
              <w:snapToGrid w:val="0"/>
              <w:rPr>
                <w:szCs w:val="21"/>
              </w:rPr>
            </w:pPr>
          </w:p>
        </w:tc>
        <w:tc>
          <w:tcPr>
            <w:tcW w:w="1851" w:type="dxa"/>
            <w:gridSpan w:val="2"/>
          </w:tcPr>
          <w:p w:rsidR="000C466D" w:rsidRDefault="000C466D">
            <w:pPr>
              <w:adjustRightInd w:val="0"/>
              <w:snapToGrid w:val="0"/>
              <w:rPr>
                <w:szCs w:val="21"/>
              </w:rPr>
            </w:pPr>
          </w:p>
        </w:tc>
        <w:tc>
          <w:tcPr>
            <w:tcW w:w="1878" w:type="dxa"/>
            <w:gridSpan w:val="2"/>
          </w:tcPr>
          <w:p w:rsidR="000C466D" w:rsidRDefault="000C466D">
            <w:pPr>
              <w:adjustRightInd w:val="0"/>
              <w:snapToGrid w:val="0"/>
              <w:rPr>
                <w:szCs w:val="21"/>
              </w:rPr>
            </w:pPr>
          </w:p>
        </w:tc>
        <w:tc>
          <w:tcPr>
            <w:tcW w:w="1858" w:type="dxa"/>
          </w:tcPr>
          <w:p w:rsidR="000C466D" w:rsidRDefault="000C466D">
            <w:pPr>
              <w:adjustRightInd w:val="0"/>
              <w:snapToGrid w:val="0"/>
              <w:rPr>
                <w:szCs w:val="21"/>
              </w:rPr>
            </w:pPr>
          </w:p>
        </w:tc>
      </w:tr>
      <w:tr w:rsidR="000C466D">
        <w:trPr>
          <w:trHeight w:val="510"/>
          <w:jc w:val="center"/>
        </w:trPr>
        <w:tc>
          <w:tcPr>
            <w:tcW w:w="8885" w:type="dxa"/>
            <w:gridSpan w:val="9"/>
          </w:tcPr>
          <w:p w:rsidR="000C466D" w:rsidRDefault="00DF3C5A">
            <w:pPr>
              <w:adjustRightInd w:val="0"/>
              <w:snapToGrid w:val="0"/>
              <w:ind w:left="108"/>
              <w:rPr>
                <w:szCs w:val="21"/>
              </w:rPr>
            </w:pPr>
            <w:r>
              <w:rPr>
                <w:rFonts w:hint="eastAsia"/>
                <w:szCs w:val="21"/>
              </w:rPr>
              <w:t>符合要求，同意使用</w:t>
            </w:r>
            <w:r>
              <w:rPr>
                <w:szCs w:val="21"/>
              </w:rPr>
              <w:t xml:space="preserve">(   )                         </w:t>
            </w:r>
            <w:r>
              <w:rPr>
                <w:rFonts w:hint="eastAsia"/>
                <w:szCs w:val="21"/>
              </w:rPr>
              <w:t>不符合要求，不同意使用</w:t>
            </w:r>
            <w:r>
              <w:rPr>
                <w:szCs w:val="21"/>
              </w:rPr>
              <w:t>(  )</w:t>
            </w:r>
          </w:p>
        </w:tc>
      </w:tr>
      <w:tr w:rsidR="000C466D">
        <w:trPr>
          <w:trHeight w:val="465"/>
          <w:jc w:val="center"/>
        </w:trPr>
        <w:tc>
          <w:tcPr>
            <w:tcW w:w="8885" w:type="dxa"/>
            <w:gridSpan w:val="9"/>
          </w:tcPr>
          <w:p w:rsidR="000C466D" w:rsidRDefault="000C466D">
            <w:pPr>
              <w:adjustRightInd w:val="0"/>
              <w:snapToGrid w:val="0"/>
              <w:rPr>
                <w:szCs w:val="21"/>
              </w:rPr>
            </w:pPr>
          </w:p>
          <w:p w:rsidR="000C466D" w:rsidRDefault="00DF3C5A">
            <w:pPr>
              <w:adjustRightInd w:val="0"/>
              <w:snapToGrid w:val="0"/>
              <w:ind w:leftChars="51" w:left="107" w:firstLineChars="2352" w:firstLine="4939"/>
              <w:rPr>
                <w:szCs w:val="21"/>
              </w:rPr>
            </w:pPr>
            <w:r>
              <w:rPr>
                <w:rFonts w:hint="eastAsia"/>
                <w:szCs w:val="21"/>
              </w:rPr>
              <w:t>项目经理</w:t>
            </w:r>
            <w:r>
              <w:rPr>
                <w:szCs w:val="21"/>
              </w:rPr>
              <w:t>(</w:t>
            </w:r>
            <w:r>
              <w:rPr>
                <w:rFonts w:hint="eastAsia"/>
                <w:szCs w:val="21"/>
              </w:rPr>
              <w:t>签字</w:t>
            </w:r>
            <w:r>
              <w:rPr>
                <w:szCs w:val="21"/>
              </w:rPr>
              <w:t>)</w:t>
            </w:r>
          </w:p>
          <w:p w:rsidR="000C466D" w:rsidRDefault="00DF3C5A">
            <w:pPr>
              <w:adjustRightInd w:val="0"/>
              <w:snapToGrid w:val="0"/>
              <w:ind w:left="108"/>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p>
        </w:tc>
      </w:tr>
      <w:tr w:rsidR="000C466D">
        <w:trPr>
          <w:trHeight w:val="435"/>
          <w:jc w:val="center"/>
        </w:trPr>
        <w:tc>
          <w:tcPr>
            <w:tcW w:w="8885" w:type="dxa"/>
            <w:gridSpan w:val="9"/>
          </w:tcPr>
          <w:p w:rsidR="000C466D" w:rsidRDefault="00DF3C5A">
            <w:pPr>
              <w:adjustRightInd w:val="0"/>
              <w:snapToGrid w:val="0"/>
              <w:ind w:left="108"/>
              <w:rPr>
                <w:szCs w:val="21"/>
              </w:rPr>
            </w:pPr>
            <w:r>
              <w:rPr>
                <w:rFonts w:hint="eastAsia"/>
                <w:szCs w:val="21"/>
              </w:rPr>
              <w:t>注：本表由安拆单位填报，监理单位、施工单位、租赁单位、安拆单位各存一份。</w:t>
            </w:r>
          </w:p>
        </w:tc>
      </w:tr>
    </w:tbl>
    <w:p w:rsidR="000C466D" w:rsidRDefault="000C466D">
      <w:pPr>
        <w:adjustRightInd w:val="0"/>
        <w:snapToGrid w:val="0"/>
        <w:rPr>
          <w:b/>
          <w:color w:val="000000"/>
          <w:szCs w:val="21"/>
        </w:rPr>
      </w:pPr>
    </w:p>
    <w:p w:rsidR="000C466D" w:rsidRDefault="000C466D">
      <w:pPr>
        <w:adjustRightInd w:val="0"/>
        <w:snapToGrid w:val="0"/>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rsidP="003E260C">
      <w:pPr>
        <w:adjustRightInd w:val="0"/>
        <w:snapToGrid w:val="0"/>
        <w:ind w:firstLineChars="1317" w:firstLine="2776"/>
        <w:rPr>
          <w:b/>
          <w:color w:val="000000"/>
          <w:szCs w:val="21"/>
        </w:rPr>
      </w:pPr>
    </w:p>
    <w:p w:rsidR="000C466D" w:rsidRDefault="000C466D">
      <w:pPr>
        <w:adjustRightInd w:val="0"/>
        <w:snapToGrid w:val="0"/>
        <w:rPr>
          <w:b/>
          <w:color w:val="000000"/>
          <w:szCs w:val="21"/>
        </w:rPr>
      </w:pPr>
    </w:p>
    <w:p w:rsidR="000C466D" w:rsidRDefault="000C466D">
      <w:bookmarkStart w:id="118" w:name="_Toc14212"/>
    </w:p>
    <w:p w:rsidR="000C466D" w:rsidRDefault="00DF3C5A">
      <w:pPr>
        <w:tabs>
          <w:tab w:val="left" w:pos="19"/>
        </w:tabs>
        <w:spacing w:line="360" w:lineRule="auto"/>
        <w:jc w:val="center"/>
        <w:rPr>
          <w:b/>
          <w:sz w:val="30"/>
        </w:rPr>
      </w:pPr>
      <w:r>
        <w:rPr>
          <w:rFonts w:hint="eastAsia"/>
          <w:b/>
          <w:sz w:val="30"/>
        </w:rPr>
        <w:lastRenderedPageBreak/>
        <w:t>本标准用词说明</w:t>
      </w:r>
    </w:p>
    <w:p w:rsidR="000C466D" w:rsidRDefault="000C466D">
      <w:pPr>
        <w:tabs>
          <w:tab w:val="left" w:pos="19"/>
        </w:tabs>
        <w:spacing w:line="360" w:lineRule="auto"/>
        <w:rPr>
          <w:b/>
          <w:bCs/>
          <w:sz w:val="24"/>
        </w:rPr>
      </w:pPr>
    </w:p>
    <w:p w:rsidR="000C466D" w:rsidRDefault="00DF3C5A">
      <w:pPr>
        <w:tabs>
          <w:tab w:val="left" w:pos="19"/>
        </w:tabs>
        <w:spacing w:line="360" w:lineRule="auto"/>
        <w:rPr>
          <w:sz w:val="24"/>
        </w:rPr>
      </w:pPr>
      <w:r>
        <w:rPr>
          <w:b/>
          <w:bCs/>
          <w:sz w:val="24"/>
        </w:rPr>
        <w:t xml:space="preserve">1 </w:t>
      </w:r>
      <w:r>
        <w:rPr>
          <w:sz w:val="24"/>
        </w:rPr>
        <w:t xml:space="preserve"> </w:t>
      </w:r>
      <w:r>
        <w:rPr>
          <w:rFonts w:hint="eastAsia"/>
          <w:sz w:val="24"/>
        </w:rPr>
        <w:t>为便于在执行本标准条文时区别对待，对要求严格程度不同的用词说明如下：</w:t>
      </w:r>
    </w:p>
    <w:p w:rsidR="000C466D" w:rsidRDefault="00DF3C5A">
      <w:pPr>
        <w:tabs>
          <w:tab w:val="left" w:pos="19"/>
        </w:tabs>
        <w:spacing w:line="360" w:lineRule="auto"/>
        <w:ind w:firstLineChars="100" w:firstLine="240"/>
        <w:rPr>
          <w:sz w:val="24"/>
        </w:rPr>
      </w:pPr>
      <w:r>
        <w:rPr>
          <w:sz w:val="24"/>
        </w:rPr>
        <w:t>1</w:t>
      </w:r>
      <w:r>
        <w:rPr>
          <w:rFonts w:hint="eastAsia"/>
          <w:sz w:val="24"/>
        </w:rPr>
        <w:t>）表示很严格，非这样做不可的：</w:t>
      </w:r>
    </w:p>
    <w:p w:rsidR="000C466D" w:rsidRDefault="00DF3C5A">
      <w:pPr>
        <w:tabs>
          <w:tab w:val="left" w:pos="19"/>
        </w:tabs>
        <w:spacing w:line="360" w:lineRule="auto"/>
        <w:rPr>
          <w:sz w:val="24"/>
        </w:rPr>
      </w:pPr>
      <w:r>
        <w:rPr>
          <w:sz w:val="24"/>
        </w:rPr>
        <w:t xml:space="preserve">     </w:t>
      </w:r>
      <w:r>
        <w:rPr>
          <w:rFonts w:hint="eastAsia"/>
          <w:sz w:val="24"/>
        </w:rPr>
        <w:t>正面词采用“必须</w:t>
      </w:r>
      <w:r>
        <w:rPr>
          <w:rFonts w:hint="eastAsia"/>
          <w:spacing w:val="120"/>
          <w:sz w:val="24"/>
        </w:rPr>
        <w:t>”</w:t>
      </w:r>
      <w:r>
        <w:rPr>
          <w:rFonts w:hint="eastAsia"/>
          <w:sz w:val="24"/>
        </w:rPr>
        <w:t>，反面词采用“严禁</w:t>
      </w:r>
      <w:r>
        <w:rPr>
          <w:rFonts w:hint="eastAsia"/>
          <w:spacing w:val="120"/>
          <w:sz w:val="24"/>
        </w:rPr>
        <w:t>”；</w:t>
      </w:r>
    </w:p>
    <w:p w:rsidR="000C466D" w:rsidRDefault="00DF3C5A">
      <w:pPr>
        <w:tabs>
          <w:tab w:val="left" w:pos="19"/>
        </w:tabs>
        <w:spacing w:line="360" w:lineRule="auto"/>
        <w:ind w:firstLineChars="100" w:firstLine="240"/>
        <w:rPr>
          <w:sz w:val="24"/>
        </w:rPr>
      </w:pPr>
      <w:r>
        <w:rPr>
          <w:sz w:val="24"/>
        </w:rPr>
        <w:t>2</w:t>
      </w:r>
      <w:r>
        <w:rPr>
          <w:rFonts w:hint="eastAsia"/>
          <w:sz w:val="24"/>
        </w:rPr>
        <w:t>）表示严格，在正常情况下均应这样做的：</w:t>
      </w:r>
    </w:p>
    <w:p w:rsidR="000C466D" w:rsidRDefault="00DF3C5A">
      <w:pPr>
        <w:tabs>
          <w:tab w:val="left" w:pos="19"/>
        </w:tabs>
        <w:spacing w:line="360" w:lineRule="auto"/>
        <w:rPr>
          <w:sz w:val="24"/>
        </w:rPr>
      </w:pPr>
      <w:r>
        <w:rPr>
          <w:sz w:val="24"/>
        </w:rPr>
        <w:t xml:space="preserve">     </w:t>
      </w:r>
      <w:r>
        <w:rPr>
          <w:rFonts w:hint="eastAsia"/>
          <w:sz w:val="24"/>
        </w:rPr>
        <w:t>正面词采用“应</w:t>
      </w:r>
      <w:r>
        <w:rPr>
          <w:rFonts w:hint="eastAsia"/>
          <w:spacing w:val="120"/>
          <w:sz w:val="24"/>
        </w:rPr>
        <w:t>”</w:t>
      </w:r>
      <w:r>
        <w:rPr>
          <w:rFonts w:hint="eastAsia"/>
          <w:sz w:val="24"/>
        </w:rPr>
        <w:t>，反面词采用“不应”或“不得</w:t>
      </w:r>
      <w:r>
        <w:rPr>
          <w:rFonts w:hint="eastAsia"/>
          <w:spacing w:val="120"/>
          <w:sz w:val="24"/>
        </w:rPr>
        <w:t>”；</w:t>
      </w:r>
    </w:p>
    <w:p w:rsidR="000C466D" w:rsidRDefault="00DF3C5A">
      <w:pPr>
        <w:tabs>
          <w:tab w:val="left" w:pos="19"/>
        </w:tabs>
        <w:spacing w:line="360" w:lineRule="auto"/>
        <w:ind w:firstLineChars="100" w:firstLine="240"/>
        <w:rPr>
          <w:sz w:val="24"/>
        </w:rPr>
      </w:pPr>
      <w:r>
        <w:rPr>
          <w:sz w:val="24"/>
        </w:rPr>
        <w:t>3</w:t>
      </w:r>
      <w:r>
        <w:rPr>
          <w:rFonts w:hint="eastAsia"/>
          <w:sz w:val="24"/>
        </w:rPr>
        <w:t>）表示</w:t>
      </w:r>
      <w:r>
        <w:rPr>
          <w:rFonts w:ascii="宋体" w:hAnsi="宋体" w:hint="eastAsia"/>
          <w:sz w:val="24"/>
        </w:rPr>
        <w:t>允</w:t>
      </w:r>
      <w:r>
        <w:rPr>
          <w:rFonts w:hint="eastAsia"/>
          <w:sz w:val="24"/>
        </w:rPr>
        <w:t>许稍有选择，在条件许可时首先这样做的：</w:t>
      </w:r>
    </w:p>
    <w:p w:rsidR="000C466D" w:rsidRDefault="00DF3C5A">
      <w:pPr>
        <w:tabs>
          <w:tab w:val="left" w:pos="19"/>
        </w:tabs>
        <w:spacing w:line="360" w:lineRule="auto"/>
        <w:ind w:firstLine="600"/>
        <w:rPr>
          <w:spacing w:val="120"/>
          <w:sz w:val="24"/>
        </w:rPr>
      </w:pPr>
      <w:r>
        <w:rPr>
          <w:rFonts w:hint="eastAsia"/>
          <w:sz w:val="24"/>
        </w:rPr>
        <w:t>正面词采用“宜</w:t>
      </w:r>
      <w:r>
        <w:rPr>
          <w:rFonts w:hint="eastAsia"/>
          <w:spacing w:val="120"/>
          <w:sz w:val="24"/>
        </w:rPr>
        <w:t>”</w:t>
      </w:r>
      <w:r>
        <w:rPr>
          <w:rFonts w:hint="eastAsia"/>
          <w:sz w:val="24"/>
        </w:rPr>
        <w:t>，反面词采用“不宜</w:t>
      </w:r>
      <w:r>
        <w:rPr>
          <w:rFonts w:hint="eastAsia"/>
          <w:spacing w:val="120"/>
          <w:sz w:val="24"/>
        </w:rPr>
        <w:t>”；</w:t>
      </w:r>
    </w:p>
    <w:p w:rsidR="000C466D" w:rsidRDefault="00DF3C5A">
      <w:pPr>
        <w:tabs>
          <w:tab w:val="left" w:pos="19"/>
        </w:tabs>
        <w:spacing w:line="360" w:lineRule="auto"/>
        <w:ind w:firstLineChars="100" w:firstLine="240"/>
        <w:rPr>
          <w:spacing w:val="120"/>
          <w:sz w:val="24"/>
        </w:rPr>
      </w:pPr>
      <w:r>
        <w:rPr>
          <w:sz w:val="24"/>
        </w:rPr>
        <w:t>4</w:t>
      </w:r>
      <w:r>
        <w:rPr>
          <w:rFonts w:hint="eastAsia"/>
          <w:sz w:val="24"/>
        </w:rPr>
        <w:t>）表示有选择，在一定条件下可以这样做的，可采用“可”。</w:t>
      </w:r>
    </w:p>
    <w:p w:rsidR="000C466D" w:rsidRDefault="00DF3C5A">
      <w:pPr>
        <w:tabs>
          <w:tab w:val="left" w:pos="19"/>
        </w:tabs>
        <w:spacing w:line="360" w:lineRule="auto"/>
        <w:rPr>
          <w:sz w:val="24"/>
        </w:rPr>
      </w:pPr>
      <w:r>
        <w:rPr>
          <w:b/>
          <w:bCs/>
          <w:sz w:val="24"/>
        </w:rPr>
        <w:t>2</w:t>
      </w:r>
      <w:r>
        <w:rPr>
          <w:sz w:val="24"/>
        </w:rPr>
        <w:t xml:space="preserve">  </w:t>
      </w:r>
      <w:r>
        <w:rPr>
          <w:rFonts w:hint="eastAsia"/>
          <w:sz w:val="24"/>
        </w:rPr>
        <w:t>条文中指明应按其他有关标准执行的写法为：“应符合……的规定”或“应按……执行”。</w:t>
      </w:r>
    </w:p>
    <w:p w:rsidR="000C466D" w:rsidRDefault="00DF3C5A">
      <w:pPr>
        <w:tabs>
          <w:tab w:val="left" w:pos="19"/>
        </w:tabs>
        <w:spacing w:line="360" w:lineRule="auto"/>
      </w:pPr>
      <w:r>
        <w:br w:type="page"/>
      </w:r>
      <w:bookmarkStart w:id="119" w:name="_Toc328054357"/>
    </w:p>
    <w:p w:rsidR="000C466D" w:rsidRDefault="000C466D">
      <w:pPr>
        <w:tabs>
          <w:tab w:val="left" w:pos="19"/>
        </w:tabs>
        <w:rPr>
          <w:b/>
          <w:szCs w:val="21"/>
        </w:rPr>
      </w:pPr>
    </w:p>
    <w:p w:rsidR="000C466D" w:rsidRDefault="00DF3C5A">
      <w:pPr>
        <w:tabs>
          <w:tab w:val="left" w:pos="19"/>
        </w:tabs>
        <w:spacing w:line="360" w:lineRule="auto"/>
        <w:jc w:val="center"/>
        <w:rPr>
          <w:b/>
          <w:sz w:val="30"/>
        </w:rPr>
      </w:pPr>
      <w:r>
        <w:rPr>
          <w:rFonts w:hint="eastAsia"/>
          <w:b/>
          <w:sz w:val="30"/>
        </w:rPr>
        <w:t>引用标准名录</w:t>
      </w:r>
      <w:bookmarkEnd w:id="119"/>
    </w:p>
    <w:p w:rsidR="000C466D" w:rsidRDefault="00DF3C5A">
      <w:pPr>
        <w:numPr>
          <w:ilvl w:val="8"/>
          <w:numId w:val="1"/>
        </w:numPr>
        <w:autoSpaceDE w:val="0"/>
        <w:autoSpaceDN w:val="0"/>
        <w:adjustRightInd w:val="0"/>
        <w:spacing w:line="360" w:lineRule="auto"/>
        <w:jc w:val="left"/>
        <w:rPr>
          <w:sz w:val="24"/>
        </w:rPr>
      </w:pPr>
      <w:r>
        <w:rPr>
          <w:rFonts w:hint="eastAsia"/>
          <w:sz w:val="24"/>
        </w:rPr>
        <w:t>《建筑结构荷载规范》</w:t>
      </w:r>
      <w:r>
        <w:rPr>
          <w:sz w:val="24"/>
        </w:rPr>
        <w:t>GB 50009</w:t>
      </w:r>
    </w:p>
    <w:p w:rsidR="000C466D" w:rsidRDefault="00DF3C5A">
      <w:pPr>
        <w:numPr>
          <w:ilvl w:val="8"/>
          <w:numId w:val="1"/>
        </w:numPr>
        <w:autoSpaceDE w:val="0"/>
        <w:autoSpaceDN w:val="0"/>
        <w:adjustRightInd w:val="0"/>
        <w:spacing w:line="360" w:lineRule="auto"/>
        <w:jc w:val="left"/>
        <w:rPr>
          <w:sz w:val="24"/>
        </w:rPr>
      </w:pPr>
      <w:r>
        <w:rPr>
          <w:rFonts w:hint="eastAsia"/>
          <w:sz w:val="24"/>
        </w:rPr>
        <w:t>《混凝土结构设计规范》</w:t>
      </w:r>
      <w:r>
        <w:rPr>
          <w:sz w:val="24"/>
        </w:rPr>
        <w:t>GB 50010</w:t>
      </w:r>
    </w:p>
    <w:p w:rsidR="000C466D" w:rsidRDefault="00DF3C5A">
      <w:pPr>
        <w:numPr>
          <w:ilvl w:val="8"/>
          <w:numId w:val="1"/>
        </w:numPr>
        <w:autoSpaceDE w:val="0"/>
        <w:autoSpaceDN w:val="0"/>
        <w:adjustRightInd w:val="0"/>
        <w:spacing w:line="360" w:lineRule="auto"/>
        <w:jc w:val="left"/>
        <w:rPr>
          <w:sz w:val="24"/>
        </w:rPr>
      </w:pPr>
      <w:r>
        <w:rPr>
          <w:rFonts w:hint="eastAsia"/>
          <w:sz w:val="24"/>
        </w:rPr>
        <w:t>《钢结构设计规范》</w:t>
      </w:r>
      <w:r>
        <w:rPr>
          <w:sz w:val="24"/>
        </w:rPr>
        <w:t>GB 50017</w:t>
      </w:r>
    </w:p>
    <w:p w:rsidR="000C466D" w:rsidRDefault="00DF3C5A">
      <w:pPr>
        <w:numPr>
          <w:ilvl w:val="8"/>
          <w:numId w:val="1"/>
        </w:numPr>
        <w:autoSpaceDE w:val="0"/>
        <w:autoSpaceDN w:val="0"/>
        <w:adjustRightInd w:val="0"/>
        <w:spacing w:line="360" w:lineRule="auto"/>
        <w:jc w:val="left"/>
        <w:rPr>
          <w:sz w:val="24"/>
        </w:rPr>
      </w:pPr>
      <w:r>
        <w:rPr>
          <w:rFonts w:hint="eastAsia"/>
          <w:sz w:val="24"/>
        </w:rPr>
        <w:t>《冷弯薄壁型钢结构技术规范》</w:t>
      </w:r>
      <w:r>
        <w:rPr>
          <w:sz w:val="24"/>
        </w:rPr>
        <w:t>GB 50018</w:t>
      </w:r>
    </w:p>
    <w:p w:rsidR="000C466D" w:rsidRDefault="00DF3C5A">
      <w:pPr>
        <w:numPr>
          <w:ilvl w:val="8"/>
          <w:numId w:val="1"/>
        </w:numPr>
        <w:autoSpaceDE w:val="0"/>
        <w:autoSpaceDN w:val="0"/>
        <w:adjustRightInd w:val="0"/>
        <w:spacing w:line="360" w:lineRule="auto"/>
        <w:jc w:val="left"/>
        <w:rPr>
          <w:sz w:val="24"/>
        </w:rPr>
      </w:pPr>
      <w:r>
        <w:rPr>
          <w:rFonts w:hint="eastAsia"/>
          <w:sz w:val="24"/>
        </w:rPr>
        <w:t>《液压系统通用技术条件》</w:t>
      </w:r>
      <w:r>
        <w:rPr>
          <w:sz w:val="24"/>
        </w:rPr>
        <w:t>GB/T 3766</w:t>
      </w:r>
    </w:p>
    <w:p w:rsidR="000C466D" w:rsidRDefault="00DF3C5A">
      <w:pPr>
        <w:numPr>
          <w:ilvl w:val="8"/>
          <w:numId w:val="1"/>
        </w:numPr>
        <w:autoSpaceDE w:val="0"/>
        <w:autoSpaceDN w:val="0"/>
        <w:adjustRightInd w:val="0"/>
        <w:spacing w:line="360" w:lineRule="auto"/>
        <w:jc w:val="left"/>
        <w:rPr>
          <w:sz w:val="24"/>
        </w:rPr>
      </w:pPr>
      <w:r>
        <w:rPr>
          <w:rFonts w:hint="eastAsia"/>
          <w:sz w:val="24"/>
        </w:rPr>
        <w:t>《液压元件通用技术条件》</w:t>
      </w:r>
      <w:r>
        <w:rPr>
          <w:sz w:val="24"/>
        </w:rPr>
        <w:t>GB/T 7935</w:t>
      </w:r>
    </w:p>
    <w:p w:rsidR="000C466D" w:rsidRDefault="00DF3C5A">
      <w:pPr>
        <w:numPr>
          <w:ilvl w:val="8"/>
          <w:numId w:val="1"/>
        </w:numPr>
        <w:autoSpaceDE w:val="0"/>
        <w:autoSpaceDN w:val="0"/>
        <w:adjustRightInd w:val="0"/>
        <w:spacing w:line="360" w:lineRule="auto"/>
        <w:jc w:val="left"/>
        <w:rPr>
          <w:sz w:val="24"/>
        </w:rPr>
      </w:pPr>
      <w:r>
        <w:rPr>
          <w:rFonts w:hint="eastAsia"/>
          <w:bCs/>
          <w:sz w:val="24"/>
        </w:rPr>
        <w:t>《直缝电焊钢管》</w:t>
      </w:r>
      <w:r>
        <w:rPr>
          <w:bCs/>
          <w:sz w:val="24"/>
        </w:rPr>
        <w:t>GB/T 13793</w:t>
      </w:r>
    </w:p>
    <w:p w:rsidR="000C466D" w:rsidRDefault="00DF3C5A">
      <w:pPr>
        <w:numPr>
          <w:ilvl w:val="8"/>
          <w:numId w:val="1"/>
        </w:numPr>
        <w:autoSpaceDE w:val="0"/>
        <w:autoSpaceDN w:val="0"/>
        <w:adjustRightInd w:val="0"/>
        <w:spacing w:line="360" w:lineRule="auto"/>
        <w:jc w:val="left"/>
        <w:rPr>
          <w:sz w:val="24"/>
        </w:rPr>
      </w:pPr>
      <w:r>
        <w:rPr>
          <w:rFonts w:hint="eastAsia"/>
          <w:sz w:val="24"/>
        </w:rPr>
        <w:t>《液压缸试验方法》</w:t>
      </w:r>
      <w:r>
        <w:rPr>
          <w:sz w:val="24"/>
        </w:rPr>
        <w:t>GB/T 15622</w:t>
      </w:r>
    </w:p>
    <w:p w:rsidR="000C466D" w:rsidRDefault="00DF3C5A">
      <w:pPr>
        <w:numPr>
          <w:ilvl w:val="8"/>
          <w:numId w:val="1"/>
        </w:numPr>
        <w:autoSpaceDE w:val="0"/>
        <w:autoSpaceDN w:val="0"/>
        <w:adjustRightInd w:val="0"/>
        <w:spacing w:line="360" w:lineRule="auto"/>
        <w:jc w:val="left"/>
        <w:rPr>
          <w:sz w:val="24"/>
        </w:rPr>
      </w:pPr>
      <w:r>
        <w:rPr>
          <w:rFonts w:hint="eastAsia"/>
          <w:sz w:val="24"/>
        </w:rPr>
        <w:t>《施工现场临时用电安全技术规范》</w:t>
      </w:r>
      <w:r>
        <w:rPr>
          <w:sz w:val="24"/>
        </w:rPr>
        <w:t>JGJ 46</w:t>
      </w:r>
    </w:p>
    <w:p w:rsidR="000C466D" w:rsidRDefault="00DF3C5A">
      <w:pPr>
        <w:numPr>
          <w:ilvl w:val="8"/>
          <w:numId w:val="1"/>
        </w:numPr>
        <w:autoSpaceDE w:val="0"/>
        <w:autoSpaceDN w:val="0"/>
        <w:adjustRightInd w:val="0"/>
        <w:spacing w:line="360" w:lineRule="auto"/>
        <w:jc w:val="left"/>
        <w:rPr>
          <w:sz w:val="24"/>
        </w:rPr>
      </w:pPr>
      <w:r>
        <w:rPr>
          <w:rFonts w:hint="eastAsia"/>
          <w:bCs/>
          <w:sz w:val="24"/>
        </w:rPr>
        <w:t>《建筑施工高处作业安全技术规范》</w:t>
      </w:r>
      <w:r>
        <w:rPr>
          <w:bCs/>
          <w:sz w:val="24"/>
        </w:rPr>
        <w:t>JGJ 80</w:t>
      </w:r>
    </w:p>
    <w:p w:rsidR="000C466D" w:rsidRDefault="00DF3C5A">
      <w:pPr>
        <w:numPr>
          <w:ilvl w:val="8"/>
          <w:numId w:val="1"/>
        </w:numPr>
        <w:autoSpaceDE w:val="0"/>
        <w:autoSpaceDN w:val="0"/>
        <w:adjustRightInd w:val="0"/>
        <w:spacing w:line="360" w:lineRule="auto"/>
        <w:jc w:val="left"/>
        <w:rPr>
          <w:sz w:val="24"/>
        </w:rPr>
      </w:pPr>
      <w:r>
        <w:rPr>
          <w:rFonts w:hint="eastAsia"/>
          <w:sz w:val="24"/>
        </w:rPr>
        <w:t>《建筑施工扣件式钢管脚手架安全技术规范》</w:t>
      </w:r>
      <w:r>
        <w:rPr>
          <w:sz w:val="24"/>
        </w:rPr>
        <w:t>JGJ 130</w:t>
      </w:r>
    </w:p>
    <w:p w:rsidR="000C466D" w:rsidRDefault="00DF3C5A">
      <w:pPr>
        <w:numPr>
          <w:ilvl w:val="8"/>
          <w:numId w:val="1"/>
        </w:numPr>
        <w:autoSpaceDE w:val="0"/>
        <w:autoSpaceDN w:val="0"/>
        <w:adjustRightInd w:val="0"/>
        <w:spacing w:line="360" w:lineRule="auto"/>
        <w:jc w:val="left"/>
        <w:rPr>
          <w:sz w:val="24"/>
        </w:rPr>
      </w:pPr>
      <w:r>
        <w:rPr>
          <w:rFonts w:hint="eastAsia"/>
          <w:sz w:val="24"/>
        </w:rPr>
        <w:t>《液压件清洁度评定方法及液压件清洁度指标》</w:t>
      </w:r>
      <w:r>
        <w:rPr>
          <w:sz w:val="24"/>
        </w:rPr>
        <w:t>JB/T 7858</w:t>
      </w:r>
    </w:p>
    <w:p w:rsidR="000C466D" w:rsidRDefault="00DF3C5A">
      <w:pPr>
        <w:numPr>
          <w:ilvl w:val="8"/>
          <w:numId w:val="1"/>
        </w:numPr>
        <w:autoSpaceDE w:val="0"/>
        <w:autoSpaceDN w:val="0"/>
        <w:adjustRightInd w:val="0"/>
        <w:spacing w:line="360" w:lineRule="auto"/>
        <w:jc w:val="left"/>
        <w:rPr>
          <w:sz w:val="24"/>
        </w:rPr>
      </w:pPr>
      <w:r>
        <w:rPr>
          <w:rFonts w:hint="eastAsia"/>
          <w:sz w:val="24"/>
        </w:rPr>
        <w:t>《液压缸</w:t>
      </w:r>
      <w:r>
        <w:rPr>
          <w:sz w:val="24"/>
        </w:rPr>
        <w:t xml:space="preserve"> </w:t>
      </w:r>
      <w:r>
        <w:rPr>
          <w:rFonts w:hint="eastAsia"/>
          <w:sz w:val="24"/>
        </w:rPr>
        <w:t>技术条件》</w:t>
      </w:r>
      <w:r>
        <w:rPr>
          <w:sz w:val="24"/>
        </w:rPr>
        <w:t>JB/T 10205</w:t>
      </w:r>
    </w:p>
    <w:bookmarkEnd w:id="118"/>
    <w:p w:rsidR="000C466D" w:rsidRDefault="000C466D">
      <w:pPr>
        <w:rPr>
          <w:szCs w:val="21"/>
        </w:rPr>
      </w:pPr>
    </w:p>
    <w:p w:rsidR="000C466D" w:rsidRDefault="000C466D">
      <w:pPr>
        <w:rPr>
          <w:szCs w:val="21"/>
        </w:rPr>
      </w:pPr>
    </w:p>
    <w:p w:rsidR="000C466D" w:rsidRDefault="000C466D">
      <w:pPr>
        <w:spacing w:line="300" w:lineRule="auto"/>
        <w:rPr>
          <w:color w:val="0000FF"/>
          <w:sz w:val="36"/>
        </w:rPr>
      </w:pPr>
    </w:p>
    <w:p w:rsidR="000C466D" w:rsidRDefault="000C466D">
      <w:pPr>
        <w:spacing w:line="300" w:lineRule="auto"/>
        <w:rPr>
          <w:color w:val="0000FF"/>
          <w:sz w:val="36"/>
        </w:rPr>
      </w:pPr>
    </w:p>
    <w:p w:rsidR="000C466D" w:rsidRDefault="000C466D">
      <w:pPr>
        <w:spacing w:line="300" w:lineRule="auto"/>
        <w:rPr>
          <w:color w:val="0000FF"/>
          <w:sz w:val="36"/>
        </w:rPr>
      </w:pPr>
    </w:p>
    <w:p w:rsidR="000C466D" w:rsidRDefault="000C466D">
      <w:pPr>
        <w:spacing w:line="300" w:lineRule="auto"/>
        <w:rPr>
          <w:color w:val="0000FF"/>
          <w:sz w:val="36"/>
        </w:rPr>
      </w:pPr>
    </w:p>
    <w:p w:rsidR="000C466D" w:rsidRDefault="000C466D">
      <w:pPr>
        <w:spacing w:line="300" w:lineRule="auto"/>
        <w:rPr>
          <w:color w:val="0000FF"/>
          <w:sz w:val="36"/>
        </w:rPr>
      </w:pPr>
    </w:p>
    <w:p w:rsidR="000C466D" w:rsidRDefault="00DF3C5A">
      <w:pPr>
        <w:spacing w:line="560" w:lineRule="exact"/>
        <w:jc w:val="center"/>
        <w:rPr>
          <w:rFonts w:eastAsia="黑体"/>
          <w:sz w:val="52"/>
          <w:szCs w:val="52"/>
        </w:rPr>
      </w:pPr>
      <w:r>
        <w:rPr>
          <w:rFonts w:eastAsia="黑体"/>
          <w:sz w:val="52"/>
          <w:szCs w:val="52"/>
        </w:rPr>
        <w:br w:type="page"/>
      </w: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DF3C5A">
      <w:pPr>
        <w:jc w:val="center"/>
        <w:rPr>
          <w:rFonts w:ascii="黑体" w:eastAsia="黑体"/>
          <w:b/>
          <w:sz w:val="32"/>
          <w:szCs w:val="32"/>
        </w:rPr>
      </w:pPr>
      <w:r>
        <w:rPr>
          <w:rFonts w:ascii="黑体" w:eastAsia="黑体" w:hint="eastAsia"/>
          <w:b/>
          <w:sz w:val="32"/>
          <w:szCs w:val="32"/>
        </w:rPr>
        <w:t>中华人民共和国行业标准</w:t>
      </w: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DF3C5A">
      <w:pPr>
        <w:spacing w:line="360" w:lineRule="auto"/>
        <w:jc w:val="center"/>
        <w:rPr>
          <w:b/>
          <w:color w:val="FF0000"/>
          <w:sz w:val="48"/>
          <w:szCs w:val="48"/>
        </w:rPr>
      </w:pPr>
      <w:r>
        <w:rPr>
          <w:rFonts w:hint="eastAsia"/>
          <w:b/>
          <w:color w:val="FF0000"/>
          <w:sz w:val="48"/>
          <w:szCs w:val="48"/>
        </w:rPr>
        <w:t>液压升降整体脚手架安全技术标准</w:t>
      </w:r>
    </w:p>
    <w:p w:rsidR="000C466D" w:rsidRDefault="000C466D">
      <w:pPr>
        <w:spacing w:line="360" w:lineRule="auto"/>
        <w:jc w:val="center"/>
        <w:rPr>
          <w:b/>
          <w:color w:val="FF0000"/>
          <w:sz w:val="48"/>
          <w:szCs w:val="48"/>
        </w:rPr>
      </w:pPr>
    </w:p>
    <w:p w:rsidR="000C466D" w:rsidRDefault="00DF3C5A">
      <w:pPr>
        <w:jc w:val="center"/>
        <w:rPr>
          <w:sz w:val="44"/>
          <w:szCs w:val="44"/>
        </w:rPr>
      </w:pPr>
      <w:r>
        <w:rPr>
          <w:sz w:val="44"/>
          <w:szCs w:val="44"/>
        </w:rPr>
        <w:t>JGJ/T</w:t>
      </w:r>
      <w:r>
        <w:rPr>
          <w:rFonts w:hint="eastAsia"/>
          <w:sz w:val="44"/>
          <w:szCs w:val="44"/>
        </w:rPr>
        <w:t>183</w:t>
      </w:r>
      <w:r>
        <w:rPr>
          <w:sz w:val="44"/>
          <w:szCs w:val="44"/>
        </w:rPr>
        <w:t>-20</w:t>
      </w:r>
      <w:r>
        <w:rPr>
          <w:rFonts w:hint="eastAsia"/>
          <w:sz w:val="44"/>
          <w:szCs w:val="44"/>
        </w:rPr>
        <w:t>××</w:t>
      </w:r>
    </w:p>
    <w:p w:rsidR="000C466D" w:rsidRDefault="000C466D">
      <w:pPr>
        <w:spacing w:line="360" w:lineRule="auto"/>
        <w:jc w:val="center"/>
        <w:outlineLvl w:val="0"/>
        <w:rPr>
          <w:b/>
          <w:sz w:val="44"/>
          <w:szCs w:val="44"/>
        </w:rPr>
      </w:pPr>
    </w:p>
    <w:p w:rsidR="000C466D" w:rsidRDefault="00DF3C5A">
      <w:pPr>
        <w:spacing w:line="360" w:lineRule="auto"/>
        <w:jc w:val="center"/>
        <w:outlineLvl w:val="0"/>
        <w:rPr>
          <w:b/>
          <w:sz w:val="44"/>
          <w:szCs w:val="44"/>
        </w:rPr>
      </w:pPr>
      <w:bookmarkStart w:id="120" w:name="_Toc498426614"/>
      <w:bookmarkStart w:id="121" w:name="_Toc498426544"/>
      <w:r>
        <w:rPr>
          <w:rFonts w:hint="eastAsia"/>
          <w:b/>
          <w:sz w:val="44"/>
          <w:szCs w:val="44"/>
        </w:rPr>
        <w:t>条文说明</w:t>
      </w:r>
      <w:bookmarkEnd w:id="120"/>
      <w:bookmarkEnd w:id="121"/>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DF3C5A">
      <w:pPr>
        <w:jc w:val="center"/>
        <w:rPr>
          <w:b/>
          <w:sz w:val="28"/>
          <w:szCs w:val="28"/>
        </w:rPr>
      </w:pPr>
      <w:r>
        <w:rPr>
          <w:rFonts w:hint="eastAsia"/>
          <w:b/>
          <w:sz w:val="28"/>
          <w:szCs w:val="28"/>
        </w:rPr>
        <w:t>编制说明</w:t>
      </w:r>
    </w:p>
    <w:p w:rsidR="000C466D" w:rsidRDefault="00DF3C5A">
      <w:r>
        <w:rPr>
          <w:rFonts w:hint="eastAsia"/>
        </w:rPr>
        <w:t xml:space="preserve">　　《液压升降整体脚手架安全技术标准》</w:t>
      </w:r>
      <w:r>
        <w:t xml:space="preserve">JGJ </w:t>
      </w:r>
      <w:r>
        <w:rPr>
          <w:rFonts w:hint="eastAsia"/>
        </w:rPr>
        <w:t>183</w:t>
      </w:r>
      <w:r>
        <w:t xml:space="preserve">- </w:t>
      </w:r>
      <w:r>
        <w:rPr>
          <w:rFonts w:hint="eastAsia"/>
        </w:rPr>
        <w:t>20</w:t>
      </w:r>
      <w:r>
        <w:t>X X</w:t>
      </w:r>
      <w:r>
        <w:rPr>
          <w:rFonts w:hint="eastAsia"/>
        </w:rPr>
        <w:t>），经住房和城乡建设部</w:t>
      </w:r>
      <w:r>
        <w:t>201 X</w:t>
      </w:r>
      <w:r>
        <w:rPr>
          <w:rFonts w:hint="eastAsia"/>
        </w:rPr>
        <w:t>年</w:t>
      </w:r>
      <w:r>
        <w:t>X</w:t>
      </w:r>
      <w:r>
        <w:rPr>
          <w:rFonts w:hint="eastAsia"/>
        </w:rPr>
        <w:t>月</w:t>
      </w:r>
      <w:r>
        <w:t xml:space="preserve"> X</w:t>
      </w:r>
      <w:r>
        <w:rPr>
          <w:rFonts w:hint="eastAsia"/>
        </w:rPr>
        <w:t>日以第</w:t>
      </w:r>
      <w:r>
        <w:t>X X X X</w:t>
      </w:r>
      <w:r>
        <w:rPr>
          <w:rFonts w:hint="eastAsia"/>
        </w:rPr>
        <w:t>号公告批准发布。</w:t>
      </w:r>
    </w:p>
    <w:p w:rsidR="000C466D" w:rsidRDefault="00DF3C5A">
      <w:r>
        <w:rPr>
          <w:rFonts w:hint="eastAsia"/>
        </w:rPr>
        <w:t xml:space="preserve">　　</w:t>
      </w:r>
      <w:r>
        <w:t xml:space="preserve">  </w:t>
      </w:r>
      <w:r>
        <w:rPr>
          <w:rFonts w:hint="eastAsia"/>
        </w:rPr>
        <w:t>本标准是在《液压升降整体脚手架安全技术规程》（</w:t>
      </w:r>
      <w:r>
        <w:t>JGJ 183- 2009</w:t>
      </w:r>
      <w:r>
        <w:rPr>
          <w:rFonts w:hint="eastAsia"/>
        </w:rPr>
        <w:t>）的基础上修订而成，上一版的主编单位是南通四建集团有限公司和苏州二建建筑集团有限公司，参编单位是中国建筑科学研究院建筑机械化研究分院、东南大学、南京林业大学、上海市建工设计研究院有限公司、江苏省建筑科学研究院、珠海市建设工程安全监督站、北京市建筑工程研究院、江苏云山模架工程有限公司，主要起草人员是耿裕华、宫长义、花周建、干兆和、姚富新、张赤宇、施建平、陈赟。本次修订的主要技术内容是：</w:t>
      </w:r>
      <w:r>
        <w:t>1.</w:t>
      </w:r>
      <w:r>
        <w:rPr>
          <w:rFonts w:hint="eastAsia"/>
        </w:rPr>
        <w:t>总则；</w:t>
      </w:r>
      <w:r>
        <w:t>2.</w:t>
      </w:r>
      <w:r>
        <w:rPr>
          <w:rFonts w:hint="eastAsia"/>
        </w:rPr>
        <w:t>术语和符号；</w:t>
      </w:r>
      <w:r>
        <w:t>3.</w:t>
      </w:r>
      <w:r>
        <w:rPr>
          <w:rFonts w:hint="eastAsia"/>
        </w:rPr>
        <w:t>基本规定；</w:t>
      </w:r>
      <w:r>
        <w:t>4.</w:t>
      </w:r>
      <w:r>
        <w:rPr>
          <w:rFonts w:hint="eastAsia"/>
        </w:rPr>
        <w:t>架体结构；</w:t>
      </w:r>
      <w:r>
        <w:t>5.</w:t>
      </w:r>
      <w:r>
        <w:rPr>
          <w:rFonts w:hint="eastAsia"/>
        </w:rPr>
        <w:t>设计及计算；</w:t>
      </w:r>
      <w:r>
        <w:t>6.</w:t>
      </w:r>
      <w:r>
        <w:rPr>
          <w:rFonts w:hint="eastAsia"/>
        </w:rPr>
        <w:t>液压升降装置；</w:t>
      </w:r>
      <w:r>
        <w:t>7.</w:t>
      </w:r>
      <w:r>
        <w:rPr>
          <w:rFonts w:hint="eastAsia"/>
        </w:rPr>
        <w:t>安全装置；</w:t>
      </w:r>
      <w:r>
        <w:t>8.</w:t>
      </w:r>
      <w:r>
        <w:rPr>
          <w:rFonts w:hint="eastAsia"/>
        </w:rPr>
        <w:t>安装、升降、使用、拆除；</w:t>
      </w:r>
      <w:r>
        <w:t>9.</w:t>
      </w:r>
      <w:r>
        <w:rPr>
          <w:rFonts w:hint="eastAsia"/>
        </w:rPr>
        <w:t>检验以及相关附录。</w:t>
      </w:r>
    </w:p>
    <w:p w:rsidR="000C466D" w:rsidRDefault="00DF3C5A">
      <w:r>
        <w:rPr>
          <w:rFonts w:hint="eastAsia"/>
        </w:rPr>
        <w:t xml:space="preserve">　　本标准修订过程中，编制组进行了大量的调查研究，总结了我国液压升降整体脚手架设计、施工的实践经验，同时参考了国外先进技术标准，通过对防坠落装置的制动距离和时间、荷载控制或同步控制装置进行了专项试验论证与实测作出了具体的规定。</w:t>
      </w:r>
    </w:p>
    <w:p w:rsidR="000C466D" w:rsidRDefault="00DF3C5A">
      <w:r>
        <w:rPr>
          <w:rFonts w:hint="eastAsia"/>
        </w:rPr>
        <w:t xml:space="preserve">　　为便于广大施工、监理、设计、科研、学校等单位有关人员在使用本标准时能正确理解和执行条文规定，《液压升降整体脚手架安全技术标准》编制组按章、节、条顺序编制了本标准的条文说明，对条文规定的目的、依据以及执行中需注意的有关事项进行了说明（</w:t>
      </w:r>
      <w:r>
        <w:rPr>
          <w:rFonts w:hint="eastAsia"/>
          <w:u w:val="single"/>
        </w:rPr>
        <w:t>还着重对强制性条文的强制性理由作了解释</w:t>
      </w:r>
      <w:r>
        <w:rPr>
          <w:rFonts w:hint="eastAsia"/>
        </w:rPr>
        <w:t>）。但是，本条文说明不具备与标准正文同等的法律效力，仅供使用者作为理解和把握标准规定的参考。</w:t>
      </w: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Pr>
        <w:spacing w:line="360" w:lineRule="auto"/>
        <w:jc w:val="center"/>
        <w:rPr>
          <w:b/>
          <w:sz w:val="28"/>
          <w:szCs w:val="28"/>
        </w:rPr>
      </w:pPr>
    </w:p>
    <w:p w:rsidR="000C466D" w:rsidRDefault="000C466D"/>
    <w:p w:rsidR="000C466D" w:rsidRDefault="000C466D">
      <w:pPr>
        <w:spacing w:line="560" w:lineRule="exact"/>
        <w:rPr>
          <w:rFonts w:eastAsia="黑体"/>
          <w:sz w:val="52"/>
          <w:szCs w:val="52"/>
        </w:rPr>
      </w:pPr>
    </w:p>
    <w:p w:rsidR="000C466D" w:rsidRDefault="000C466D">
      <w:pPr>
        <w:pStyle w:val="a6"/>
        <w:spacing w:before="100" w:after="100" w:line="360" w:lineRule="auto"/>
        <w:jc w:val="both"/>
        <w:rPr>
          <w:rFonts w:ascii="Times New Roman" w:hAnsi="Times New Roman" w:cs="Times New Roman"/>
          <w:b/>
          <w:bCs/>
          <w:sz w:val="30"/>
        </w:rPr>
      </w:pPr>
    </w:p>
    <w:p w:rsidR="000C466D" w:rsidRDefault="00DF3C5A">
      <w:pPr>
        <w:pStyle w:val="10"/>
        <w:tabs>
          <w:tab w:val="right" w:leader="dot" w:pos="8302"/>
        </w:tabs>
        <w:jc w:val="center"/>
        <w:rPr>
          <w:rFonts w:ascii="Times New Roman" w:hAnsi="Times New Roman"/>
        </w:rPr>
      </w:pPr>
      <w:r>
        <w:rPr>
          <w:rFonts w:ascii="Times New Roman" w:hAnsi="Times New Roman" w:hint="eastAsia"/>
          <w:b/>
          <w:bCs/>
          <w:sz w:val="30"/>
        </w:rPr>
        <w:lastRenderedPageBreak/>
        <w:t>目</w:t>
      </w:r>
      <w:r>
        <w:rPr>
          <w:rFonts w:ascii="Times New Roman" w:hAnsi="Times New Roman"/>
          <w:b/>
          <w:bCs/>
          <w:sz w:val="30"/>
        </w:rPr>
        <w:t xml:space="preserve">  </w:t>
      </w:r>
      <w:r>
        <w:rPr>
          <w:rFonts w:ascii="Times New Roman" w:hAnsi="Times New Roman" w:hint="eastAsia"/>
          <w:b/>
          <w:bCs/>
          <w:sz w:val="30"/>
        </w:rPr>
        <w:t>次</w:t>
      </w:r>
      <w:r w:rsidR="0054694D" w:rsidRPr="0054694D">
        <w:rPr>
          <w:rFonts w:ascii="Times New Roman" w:hAnsi="Times New Roman"/>
        </w:rPr>
        <w:fldChar w:fldCharType="begin"/>
      </w:r>
      <w:r>
        <w:rPr>
          <w:rFonts w:ascii="Times New Roman" w:hAnsi="Times New Roman"/>
        </w:rPr>
        <w:instrText xml:space="preserve">TOC \o "1-3" \h \u </w:instrText>
      </w:r>
      <w:r w:rsidR="0054694D" w:rsidRPr="0054694D">
        <w:rPr>
          <w:rFonts w:ascii="Times New Roman" w:hAnsi="Times New Roman"/>
        </w:rPr>
        <w:fldChar w:fldCharType="separate"/>
      </w:r>
    </w:p>
    <w:p w:rsidR="000C466D" w:rsidRDefault="0054694D">
      <w:pPr>
        <w:pStyle w:val="10"/>
        <w:tabs>
          <w:tab w:val="right" w:leader="dot" w:pos="8302"/>
        </w:tabs>
        <w:rPr>
          <w:rFonts w:ascii="Times New Roman" w:hAnsi="Times New Roman"/>
        </w:rPr>
      </w:pPr>
      <w:hyperlink w:anchor="_Toc498426615" w:history="1">
        <w:r w:rsidR="00DF3C5A">
          <w:rPr>
            <w:rStyle w:val="a8"/>
          </w:rPr>
          <w:t xml:space="preserve">1  </w:t>
        </w:r>
        <w:r w:rsidR="00DF3C5A">
          <w:rPr>
            <w:rStyle w:val="a8"/>
            <w:rFonts w:hint="eastAsia"/>
          </w:rPr>
          <w:t>总则</w:t>
        </w:r>
        <w:r w:rsidR="00DF3C5A">
          <w:tab/>
        </w:r>
        <w:r>
          <w:fldChar w:fldCharType="begin"/>
        </w:r>
        <w:r w:rsidR="00DF3C5A">
          <w:instrText xml:space="preserve"> PAGEREF _Toc498426615 \h </w:instrText>
        </w:r>
        <w:r>
          <w:fldChar w:fldCharType="separate"/>
        </w:r>
        <w:r w:rsidR="00DF3C5A">
          <w:t>32</w:t>
        </w:r>
        <w:r>
          <w:fldChar w:fldCharType="end"/>
        </w:r>
      </w:hyperlink>
    </w:p>
    <w:p w:rsidR="000C466D" w:rsidRDefault="0054694D">
      <w:pPr>
        <w:pStyle w:val="10"/>
        <w:tabs>
          <w:tab w:val="right" w:leader="dot" w:pos="8302"/>
        </w:tabs>
        <w:rPr>
          <w:rFonts w:ascii="Times New Roman" w:hAnsi="Times New Roman"/>
        </w:rPr>
      </w:pPr>
      <w:hyperlink w:anchor="_Toc498426616" w:history="1">
        <w:r w:rsidR="00DF3C5A">
          <w:rPr>
            <w:rStyle w:val="a8"/>
          </w:rPr>
          <w:t xml:space="preserve">2  </w:t>
        </w:r>
        <w:r w:rsidR="00DF3C5A">
          <w:rPr>
            <w:rStyle w:val="a8"/>
            <w:rFonts w:hint="eastAsia"/>
          </w:rPr>
          <w:t>术语和符号</w:t>
        </w:r>
        <w:r w:rsidR="00DF3C5A">
          <w:tab/>
        </w:r>
        <w:r>
          <w:fldChar w:fldCharType="begin"/>
        </w:r>
        <w:r w:rsidR="00DF3C5A">
          <w:instrText xml:space="preserve"> PAGEREF _Toc498426616 \h </w:instrText>
        </w:r>
        <w:r>
          <w:fldChar w:fldCharType="separate"/>
        </w:r>
        <w:r w:rsidR="00DF3C5A">
          <w:t>33</w:t>
        </w:r>
        <w:r>
          <w:fldChar w:fldCharType="end"/>
        </w:r>
      </w:hyperlink>
    </w:p>
    <w:p w:rsidR="000C466D" w:rsidRDefault="0054694D">
      <w:pPr>
        <w:pStyle w:val="20"/>
        <w:tabs>
          <w:tab w:val="right" w:leader="dot" w:pos="8302"/>
        </w:tabs>
        <w:rPr>
          <w:rFonts w:ascii="Times New Roman" w:hAnsi="Times New Roman"/>
        </w:rPr>
      </w:pPr>
      <w:hyperlink w:anchor="_Toc498426617" w:history="1">
        <w:r w:rsidR="00DF3C5A">
          <w:rPr>
            <w:rStyle w:val="a8"/>
          </w:rPr>
          <w:t xml:space="preserve">2.1 </w:t>
        </w:r>
        <w:r w:rsidR="00DF3C5A">
          <w:rPr>
            <w:rStyle w:val="a8"/>
            <w:rFonts w:hint="eastAsia"/>
          </w:rPr>
          <w:t>术</w:t>
        </w:r>
        <w:r w:rsidR="00DF3C5A">
          <w:rPr>
            <w:rStyle w:val="a8"/>
          </w:rPr>
          <w:t xml:space="preserve">  </w:t>
        </w:r>
        <w:r w:rsidR="00DF3C5A">
          <w:rPr>
            <w:rStyle w:val="a8"/>
            <w:rFonts w:hint="eastAsia"/>
          </w:rPr>
          <w:t>语</w:t>
        </w:r>
        <w:r w:rsidR="00DF3C5A">
          <w:tab/>
        </w:r>
        <w:r>
          <w:fldChar w:fldCharType="begin"/>
        </w:r>
        <w:r w:rsidR="00DF3C5A">
          <w:instrText xml:space="preserve"> PAGEREF _Toc498426617 \h </w:instrText>
        </w:r>
        <w:r>
          <w:fldChar w:fldCharType="separate"/>
        </w:r>
        <w:r w:rsidR="00DF3C5A">
          <w:t>33</w:t>
        </w:r>
        <w:r>
          <w:fldChar w:fldCharType="end"/>
        </w:r>
      </w:hyperlink>
    </w:p>
    <w:p w:rsidR="000C466D" w:rsidRDefault="0054694D">
      <w:pPr>
        <w:pStyle w:val="20"/>
        <w:tabs>
          <w:tab w:val="right" w:leader="dot" w:pos="8302"/>
        </w:tabs>
        <w:rPr>
          <w:rFonts w:ascii="Times New Roman" w:hAnsi="Times New Roman"/>
        </w:rPr>
      </w:pPr>
      <w:hyperlink w:anchor="_Toc498426618" w:history="1">
        <w:r w:rsidR="00DF3C5A">
          <w:rPr>
            <w:rStyle w:val="a8"/>
          </w:rPr>
          <w:t xml:space="preserve">2.2 </w:t>
        </w:r>
        <w:r w:rsidR="00DF3C5A">
          <w:rPr>
            <w:rStyle w:val="a8"/>
            <w:rFonts w:hint="eastAsia"/>
          </w:rPr>
          <w:t>符</w:t>
        </w:r>
        <w:r w:rsidR="00DF3C5A">
          <w:rPr>
            <w:rStyle w:val="a8"/>
          </w:rPr>
          <w:t xml:space="preserve">  </w:t>
        </w:r>
        <w:r w:rsidR="00DF3C5A">
          <w:rPr>
            <w:rStyle w:val="a8"/>
            <w:rFonts w:hint="eastAsia"/>
          </w:rPr>
          <w:t>号</w:t>
        </w:r>
        <w:r w:rsidR="00DF3C5A">
          <w:tab/>
        </w:r>
        <w:r>
          <w:fldChar w:fldCharType="begin"/>
        </w:r>
        <w:r w:rsidR="00DF3C5A">
          <w:instrText xml:space="preserve"> PAGEREF _Toc498426618 \h </w:instrText>
        </w:r>
        <w:r>
          <w:fldChar w:fldCharType="separate"/>
        </w:r>
        <w:r w:rsidR="00DF3C5A">
          <w:t>33</w:t>
        </w:r>
        <w:r>
          <w:fldChar w:fldCharType="end"/>
        </w:r>
      </w:hyperlink>
    </w:p>
    <w:p w:rsidR="000C466D" w:rsidRDefault="0054694D">
      <w:pPr>
        <w:pStyle w:val="10"/>
        <w:tabs>
          <w:tab w:val="right" w:leader="dot" w:pos="8302"/>
        </w:tabs>
        <w:rPr>
          <w:rFonts w:ascii="Times New Roman" w:hAnsi="Times New Roman"/>
        </w:rPr>
      </w:pPr>
      <w:hyperlink w:anchor="_Toc498426619" w:history="1">
        <w:r w:rsidR="00DF3C5A">
          <w:rPr>
            <w:rStyle w:val="a8"/>
          </w:rPr>
          <w:t xml:space="preserve">3  </w:t>
        </w:r>
        <w:r w:rsidR="00DF3C5A">
          <w:rPr>
            <w:rStyle w:val="a8"/>
            <w:rFonts w:hint="eastAsia"/>
          </w:rPr>
          <w:t>基本规定</w:t>
        </w:r>
        <w:r w:rsidR="00DF3C5A">
          <w:tab/>
        </w:r>
        <w:r>
          <w:fldChar w:fldCharType="begin"/>
        </w:r>
        <w:r w:rsidR="00DF3C5A">
          <w:instrText xml:space="preserve"> PAGEREF _Toc498426619 \h </w:instrText>
        </w:r>
        <w:r>
          <w:fldChar w:fldCharType="separate"/>
        </w:r>
        <w:r w:rsidR="00DF3C5A">
          <w:t>34</w:t>
        </w:r>
        <w:r>
          <w:fldChar w:fldCharType="end"/>
        </w:r>
      </w:hyperlink>
    </w:p>
    <w:p w:rsidR="000C466D" w:rsidRDefault="0054694D">
      <w:pPr>
        <w:pStyle w:val="10"/>
        <w:tabs>
          <w:tab w:val="right" w:leader="dot" w:pos="8302"/>
        </w:tabs>
        <w:rPr>
          <w:rFonts w:ascii="Times New Roman" w:hAnsi="Times New Roman"/>
        </w:rPr>
      </w:pPr>
      <w:hyperlink w:anchor="_Toc498426620" w:history="1">
        <w:r w:rsidR="00DF3C5A">
          <w:rPr>
            <w:rStyle w:val="a8"/>
          </w:rPr>
          <w:t xml:space="preserve">4  </w:t>
        </w:r>
        <w:r w:rsidR="00DF3C5A">
          <w:rPr>
            <w:rStyle w:val="a8"/>
            <w:rFonts w:hint="eastAsia"/>
          </w:rPr>
          <w:t>架体结构</w:t>
        </w:r>
        <w:r w:rsidR="00DF3C5A">
          <w:tab/>
        </w:r>
        <w:r>
          <w:fldChar w:fldCharType="begin"/>
        </w:r>
        <w:r w:rsidR="00DF3C5A">
          <w:instrText xml:space="preserve"> PAGEREF _Toc498426620 \h </w:instrText>
        </w:r>
        <w:r>
          <w:fldChar w:fldCharType="separate"/>
        </w:r>
        <w:r w:rsidR="00DF3C5A">
          <w:t>36</w:t>
        </w:r>
        <w:r>
          <w:fldChar w:fldCharType="end"/>
        </w:r>
      </w:hyperlink>
    </w:p>
    <w:p w:rsidR="000C466D" w:rsidRDefault="0054694D">
      <w:pPr>
        <w:pStyle w:val="10"/>
        <w:tabs>
          <w:tab w:val="right" w:leader="dot" w:pos="8302"/>
        </w:tabs>
        <w:rPr>
          <w:rFonts w:ascii="Times New Roman" w:hAnsi="Times New Roman"/>
        </w:rPr>
      </w:pPr>
      <w:hyperlink w:anchor="_Toc498426621" w:history="1">
        <w:r w:rsidR="00DF3C5A">
          <w:rPr>
            <w:rStyle w:val="a8"/>
          </w:rPr>
          <w:t xml:space="preserve">5  </w:t>
        </w:r>
        <w:r w:rsidR="00DF3C5A">
          <w:rPr>
            <w:rStyle w:val="a8"/>
            <w:rFonts w:hint="eastAsia"/>
          </w:rPr>
          <w:t>设计及计算</w:t>
        </w:r>
        <w:r w:rsidR="00DF3C5A">
          <w:tab/>
        </w:r>
        <w:r>
          <w:fldChar w:fldCharType="begin"/>
        </w:r>
        <w:r w:rsidR="00DF3C5A">
          <w:instrText xml:space="preserve"> PAGEREF _Toc498426621 \h </w:instrText>
        </w:r>
        <w:r>
          <w:fldChar w:fldCharType="separate"/>
        </w:r>
        <w:r w:rsidR="00DF3C5A">
          <w:t>39</w:t>
        </w:r>
        <w:r>
          <w:fldChar w:fldCharType="end"/>
        </w:r>
      </w:hyperlink>
    </w:p>
    <w:p w:rsidR="000C466D" w:rsidRDefault="0054694D">
      <w:pPr>
        <w:pStyle w:val="20"/>
        <w:tabs>
          <w:tab w:val="right" w:leader="dot" w:pos="8302"/>
        </w:tabs>
        <w:rPr>
          <w:rFonts w:ascii="Times New Roman" w:hAnsi="Times New Roman"/>
        </w:rPr>
      </w:pPr>
      <w:hyperlink w:anchor="_Toc498426622" w:history="1">
        <w:r w:rsidR="00DF3C5A">
          <w:rPr>
            <w:rStyle w:val="a8"/>
          </w:rPr>
          <w:t xml:space="preserve">5.1 </w:t>
        </w:r>
        <w:r w:rsidR="00DF3C5A">
          <w:rPr>
            <w:rStyle w:val="a8"/>
            <w:rFonts w:hint="eastAsia"/>
          </w:rPr>
          <w:t>荷</w:t>
        </w:r>
        <w:r w:rsidR="00DF3C5A">
          <w:rPr>
            <w:rStyle w:val="a8"/>
          </w:rPr>
          <w:t xml:space="preserve">  </w:t>
        </w:r>
        <w:r w:rsidR="00DF3C5A">
          <w:rPr>
            <w:rStyle w:val="a8"/>
            <w:rFonts w:hint="eastAsia"/>
          </w:rPr>
          <w:t>载</w:t>
        </w:r>
        <w:r w:rsidR="00DF3C5A">
          <w:tab/>
        </w:r>
        <w:r>
          <w:fldChar w:fldCharType="begin"/>
        </w:r>
        <w:r w:rsidR="00DF3C5A">
          <w:instrText xml:space="preserve"> PAGEREF _Toc498426622 \h </w:instrText>
        </w:r>
        <w:r>
          <w:fldChar w:fldCharType="separate"/>
        </w:r>
        <w:r w:rsidR="00DF3C5A">
          <w:t>39</w:t>
        </w:r>
        <w:r>
          <w:fldChar w:fldCharType="end"/>
        </w:r>
      </w:hyperlink>
    </w:p>
    <w:p w:rsidR="000C466D" w:rsidRDefault="0054694D">
      <w:pPr>
        <w:pStyle w:val="20"/>
        <w:tabs>
          <w:tab w:val="right" w:leader="dot" w:pos="8302"/>
        </w:tabs>
        <w:rPr>
          <w:rFonts w:ascii="Times New Roman" w:hAnsi="Times New Roman"/>
        </w:rPr>
      </w:pPr>
      <w:hyperlink w:anchor="_Toc498426623" w:history="1">
        <w:r w:rsidR="00DF3C5A">
          <w:rPr>
            <w:rStyle w:val="a8"/>
          </w:rPr>
          <w:t xml:space="preserve">5.2 </w:t>
        </w:r>
        <w:r w:rsidR="00DF3C5A">
          <w:rPr>
            <w:rStyle w:val="a8"/>
            <w:rFonts w:hint="eastAsia"/>
          </w:rPr>
          <w:t>设计及计算</w:t>
        </w:r>
        <w:r w:rsidR="00DF3C5A">
          <w:tab/>
        </w:r>
        <w:r>
          <w:fldChar w:fldCharType="begin"/>
        </w:r>
        <w:r w:rsidR="00DF3C5A">
          <w:instrText xml:space="preserve"> PAGEREF _Toc498426623 \h </w:instrText>
        </w:r>
        <w:r>
          <w:fldChar w:fldCharType="separate"/>
        </w:r>
        <w:r w:rsidR="00DF3C5A">
          <w:t>40</w:t>
        </w:r>
        <w:r>
          <w:fldChar w:fldCharType="end"/>
        </w:r>
      </w:hyperlink>
    </w:p>
    <w:p w:rsidR="000C466D" w:rsidRDefault="0054694D">
      <w:pPr>
        <w:pStyle w:val="10"/>
        <w:tabs>
          <w:tab w:val="right" w:leader="dot" w:pos="8302"/>
        </w:tabs>
        <w:rPr>
          <w:rFonts w:ascii="Times New Roman" w:hAnsi="Times New Roman"/>
        </w:rPr>
      </w:pPr>
      <w:hyperlink w:anchor="_Toc498426624" w:history="1">
        <w:r w:rsidR="00DF3C5A">
          <w:rPr>
            <w:rStyle w:val="a8"/>
          </w:rPr>
          <w:t xml:space="preserve">6  </w:t>
        </w:r>
        <w:r w:rsidR="00DF3C5A">
          <w:rPr>
            <w:rStyle w:val="a8"/>
            <w:rFonts w:hint="eastAsia"/>
          </w:rPr>
          <w:t>液压升降装置</w:t>
        </w:r>
        <w:r w:rsidR="00DF3C5A">
          <w:tab/>
        </w:r>
        <w:r>
          <w:fldChar w:fldCharType="begin"/>
        </w:r>
        <w:r w:rsidR="00DF3C5A">
          <w:instrText xml:space="preserve"> PAGEREF _Toc498426624 \h </w:instrText>
        </w:r>
        <w:r>
          <w:fldChar w:fldCharType="separate"/>
        </w:r>
        <w:r w:rsidR="00DF3C5A">
          <w:t>42</w:t>
        </w:r>
        <w:r>
          <w:fldChar w:fldCharType="end"/>
        </w:r>
      </w:hyperlink>
    </w:p>
    <w:p w:rsidR="000C466D" w:rsidRDefault="0054694D">
      <w:pPr>
        <w:pStyle w:val="20"/>
        <w:tabs>
          <w:tab w:val="right" w:leader="dot" w:pos="8302"/>
        </w:tabs>
        <w:rPr>
          <w:rFonts w:ascii="Times New Roman" w:hAnsi="Times New Roman"/>
        </w:rPr>
      </w:pPr>
      <w:hyperlink w:anchor="_Toc498426625" w:history="1">
        <w:r w:rsidR="00DF3C5A">
          <w:rPr>
            <w:rStyle w:val="a8"/>
          </w:rPr>
          <w:t xml:space="preserve">6.1 </w:t>
        </w:r>
        <w:r w:rsidR="00DF3C5A">
          <w:rPr>
            <w:rStyle w:val="a8"/>
            <w:rFonts w:hint="eastAsia"/>
          </w:rPr>
          <w:t>技术要求</w:t>
        </w:r>
        <w:r w:rsidR="00DF3C5A">
          <w:tab/>
        </w:r>
        <w:r>
          <w:fldChar w:fldCharType="begin"/>
        </w:r>
        <w:r w:rsidR="00DF3C5A">
          <w:instrText xml:space="preserve"> PAGEREF _Toc498426625 \h </w:instrText>
        </w:r>
        <w:r>
          <w:fldChar w:fldCharType="separate"/>
        </w:r>
        <w:r w:rsidR="00DF3C5A">
          <w:t>42</w:t>
        </w:r>
        <w:r>
          <w:fldChar w:fldCharType="end"/>
        </w:r>
      </w:hyperlink>
    </w:p>
    <w:p w:rsidR="000C466D" w:rsidRDefault="0054694D">
      <w:pPr>
        <w:pStyle w:val="20"/>
        <w:tabs>
          <w:tab w:val="right" w:leader="dot" w:pos="8302"/>
        </w:tabs>
        <w:rPr>
          <w:rFonts w:ascii="Times New Roman" w:hAnsi="Times New Roman"/>
        </w:rPr>
      </w:pPr>
      <w:hyperlink w:anchor="_Toc498426626" w:history="1">
        <w:r w:rsidR="00DF3C5A">
          <w:rPr>
            <w:rStyle w:val="a8"/>
          </w:rPr>
          <w:t xml:space="preserve">6.2 </w:t>
        </w:r>
        <w:r w:rsidR="00DF3C5A">
          <w:rPr>
            <w:rStyle w:val="a8"/>
            <w:rFonts w:hint="eastAsia"/>
          </w:rPr>
          <w:t>使用与维护</w:t>
        </w:r>
        <w:r w:rsidR="00DF3C5A">
          <w:tab/>
        </w:r>
        <w:r>
          <w:fldChar w:fldCharType="begin"/>
        </w:r>
        <w:r w:rsidR="00DF3C5A">
          <w:instrText xml:space="preserve"> PAGEREF _Toc498426626 \h </w:instrText>
        </w:r>
        <w:r>
          <w:fldChar w:fldCharType="separate"/>
        </w:r>
        <w:r w:rsidR="00DF3C5A">
          <w:t>42</w:t>
        </w:r>
        <w:r>
          <w:fldChar w:fldCharType="end"/>
        </w:r>
      </w:hyperlink>
    </w:p>
    <w:p w:rsidR="000C466D" w:rsidRDefault="0054694D">
      <w:pPr>
        <w:pStyle w:val="10"/>
        <w:tabs>
          <w:tab w:val="right" w:leader="dot" w:pos="8302"/>
        </w:tabs>
        <w:rPr>
          <w:rFonts w:ascii="Times New Roman" w:hAnsi="Times New Roman"/>
        </w:rPr>
      </w:pPr>
      <w:hyperlink w:anchor="_Toc498426627" w:history="1">
        <w:r w:rsidR="00DF3C5A">
          <w:rPr>
            <w:rStyle w:val="a8"/>
          </w:rPr>
          <w:t xml:space="preserve">7  </w:t>
        </w:r>
        <w:r w:rsidR="00DF3C5A">
          <w:rPr>
            <w:rStyle w:val="a8"/>
            <w:rFonts w:hint="eastAsia"/>
          </w:rPr>
          <w:t>安全装置</w:t>
        </w:r>
        <w:r w:rsidR="00DF3C5A">
          <w:tab/>
        </w:r>
        <w:r>
          <w:fldChar w:fldCharType="begin"/>
        </w:r>
        <w:r w:rsidR="00DF3C5A">
          <w:instrText xml:space="preserve"> PAGEREF _Toc498426627 \h </w:instrText>
        </w:r>
        <w:r>
          <w:fldChar w:fldCharType="separate"/>
        </w:r>
        <w:r w:rsidR="00DF3C5A">
          <w:t>43</w:t>
        </w:r>
        <w:r>
          <w:fldChar w:fldCharType="end"/>
        </w:r>
      </w:hyperlink>
    </w:p>
    <w:p w:rsidR="000C466D" w:rsidRDefault="0054694D">
      <w:pPr>
        <w:pStyle w:val="20"/>
        <w:tabs>
          <w:tab w:val="right" w:leader="dot" w:pos="8302"/>
        </w:tabs>
        <w:rPr>
          <w:rFonts w:ascii="Times New Roman" w:hAnsi="Times New Roman"/>
        </w:rPr>
      </w:pPr>
      <w:hyperlink w:anchor="_Toc498426628" w:history="1">
        <w:r w:rsidR="00DF3C5A">
          <w:rPr>
            <w:rStyle w:val="a8"/>
          </w:rPr>
          <w:t xml:space="preserve">7.1 </w:t>
        </w:r>
        <w:r w:rsidR="00DF3C5A">
          <w:rPr>
            <w:rStyle w:val="a8"/>
            <w:rFonts w:hint="eastAsia"/>
          </w:rPr>
          <w:t>防坠装置</w:t>
        </w:r>
        <w:r w:rsidR="00DF3C5A">
          <w:tab/>
        </w:r>
        <w:r>
          <w:fldChar w:fldCharType="begin"/>
        </w:r>
        <w:r w:rsidR="00DF3C5A">
          <w:instrText xml:space="preserve"> PAGEREF _Toc498426628 \h </w:instrText>
        </w:r>
        <w:r>
          <w:fldChar w:fldCharType="separate"/>
        </w:r>
        <w:r w:rsidR="00DF3C5A">
          <w:t>43</w:t>
        </w:r>
        <w:r>
          <w:fldChar w:fldCharType="end"/>
        </w:r>
      </w:hyperlink>
    </w:p>
    <w:p w:rsidR="000C466D" w:rsidRDefault="0054694D">
      <w:pPr>
        <w:pStyle w:val="20"/>
        <w:tabs>
          <w:tab w:val="right" w:leader="dot" w:pos="8302"/>
        </w:tabs>
        <w:rPr>
          <w:rFonts w:ascii="Times New Roman" w:hAnsi="Times New Roman"/>
        </w:rPr>
      </w:pPr>
      <w:hyperlink w:anchor="_Toc498426629" w:history="1">
        <w:r w:rsidR="00DF3C5A">
          <w:rPr>
            <w:rStyle w:val="a8"/>
          </w:rPr>
          <w:t xml:space="preserve">7.2 </w:t>
        </w:r>
        <w:r w:rsidR="00DF3C5A">
          <w:rPr>
            <w:rStyle w:val="a8"/>
            <w:rFonts w:hint="eastAsia"/>
          </w:rPr>
          <w:t>防倾覆装置</w:t>
        </w:r>
        <w:r w:rsidR="00DF3C5A">
          <w:tab/>
        </w:r>
        <w:r>
          <w:fldChar w:fldCharType="begin"/>
        </w:r>
        <w:r w:rsidR="00DF3C5A">
          <w:instrText xml:space="preserve"> PAGEREF _Toc498426629 \h </w:instrText>
        </w:r>
        <w:r>
          <w:fldChar w:fldCharType="separate"/>
        </w:r>
        <w:r w:rsidR="00DF3C5A">
          <w:t>44</w:t>
        </w:r>
        <w:r>
          <w:fldChar w:fldCharType="end"/>
        </w:r>
      </w:hyperlink>
    </w:p>
    <w:p w:rsidR="000C466D" w:rsidRDefault="0054694D">
      <w:pPr>
        <w:pStyle w:val="20"/>
        <w:tabs>
          <w:tab w:val="right" w:leader="dot" w:pos="8302"/>
        </w:tabs>
        <w:rPr>
          <w:rFonts w:ascii="Times New Roman" w:hAnsi="Times New Roman"/>
        </w:rPr>
      </w:pPr>
      <w:hyperlink w:anchor="_Toc498426630" w:history="1">
        <w:r w:rsidR="00DF3C5A">
          <w:rPr>
            <w:rStyle w:val="a8"/>
          </w:rPr>
          <w:t xml:space="preserve">7.3 </w:t>
        </w:r>
        <w:r w:rsidR="00DF3C5A">
          <w:rPr>
            <w:rStyle w:val="a8"/>
            <w:rFonts w:hint="eastAsia"/>
          </w:rPr>
          <w:t>荷载控制或同步控制装置</w:t>
        </w:r>
        <w:r w:rsidR="00DF3C5A">
          <w:tab/>
        </w:r>
        <w:r>
          <w:fldChar w:fldCharType="begin"/>
        </w:r>
        <w:r w:rsidR="00DF3C5A">
          <w:instrText xml:space="preserve"> PAGEREF _Toc498426630 \h </w:instrText>
        </w:r>
        <w:r>
          <w:fldChar w:fldCharType="separate"/>
        </w:r>
        <w:r w:rsidR="00DF3C5A">
          <w:t>44</w:t>
        </w:r>
        <w:r>
          <w:fldChar w:fldCharType="end"/>
        </w:r>
      </w:hyperlink>
    </w:p>
    <w:p w:rsidR="000C466D" w:rsidRDefault="0054694D">
      <w:pPr>
        <w:pStyle w:val="10"/>
        <w:tabs>
          <w:tab w:val="right" w:leader="dot" w:pos="8302"/>
        </w:tabs>
        <w:rPr>
          <w:rFonts w:ascii="Times New Roman" w:hAnsi="Times New Roman"/>
        </w:rPr>
      </w:pPr>
      <w:hyperlink w:anchor="_Toc498426631" w:history="1">
        <w:r w:rsidR="00DF3C5A">
          <w:rPr>
            <w:rStyle w:val="a8"/>
          </w:rPr>
          <w:t xml:space="preserve">8  </w:t>
        </w:r>
        <w:r w:rsidR="00DF3C5A">
          <w:rPr>
            <w:rStyle w:val="a8"/>
            <w:rFonts w:hint="eastAsia"/>
          </w:rPr>
          <w:t>安装、升降、使用、拆除</w:t>
        </w:r>
        <w:r w:rsidR="00DF3C5A">
          <w:tab/>
        </w:r>
        <w:r>
          <w:fldChar w:fldCharType="begin"/>
        </w:r>
        <w:r w:rsidR="00DF3C5A">
          <w:instrText xml:space="preserve"> PAGEREF _Toc498426631 \h </w:instrText>
        </w:r>
        <w:r>
          <w:fldChar w:fldCharType="separate"/>
        </w:r>
        <w:r w:rsidR="00DF3C5A">
          <w:t>46</w:t>
        </w:r>
        <w:r>
          <w:fldChar w:fldCharType="end"/>
        </w:r>
      </w:hyperlink>
    </w:p>
    <w:p w:rsidR="000C466D" w:rsidRDefault="0054694D">
      <w:pPr>
        <w:pStyle w:val="20"/>
        <w:tabs>
          <w:tab w:val="right" w:leader="dot" w:pos="8302"/>
        </w:tabs>
        <w:rPr>
          <w:rFonts w:ascii="Times New Roman" w:hAnsi="Times New Roman"/>
        </w:rPr>
      </w:pPr>
      <w:hyperlink w:anchor="_Toc498426632" w:history="1">
        <w:r w:rsidR="00DF3C5A">
          <w:rPr>
            <w:rStyle w:val="a8"/>
          </w:rPr>
          <w:t xml:space="preserve">8.1 </w:t>
        </w:r>
        <w:r w:rsidR="00DF3C5A">
          <w:rPr>
            <w:rStyle w:val="a8"/>
            <w:rFonts w:hint="eastAsia"/>
          </w:rPr>
          <w:t>一般规定</w:t>
        </w:r>
        <w:r w:rsidR="00DF3C5A">
          <w:tab/>
        </w:r>
        <w:r>
          <w:fldChar w:fldCharType="begin"/>
        </w:r>
        <w:r w:rsidR="00DF3C5A">
          <w:instrText xml:space="preserve"> PAGEREF _Toc498426632 \h </w:instrText>
        </w:r>
        <w:r>
          <w:fldChar w:fldCharType="separate"/>
        </w:r>
        <w:r w:rsidR="00DF3C5A">
          <w:t>46</w:t>
        </w:r>
        <w:r>
          <w:fldChar w:fldCharType="end"/>
        </w:r>
      </w:hyperlink>
    </w:p>
    <w:p w:rsidR="000C466D" w:rsidRDefault="0054694D">
      <w:pPr>
        <w:pStyle w:val="20"/>
        <w:tabs>
          <w:tab w:val="right" w:leader="dot" w:pos="8302"/>
        </w:tabs>
        <w:rPr>
          <w:rFonts w:ascii="Times New Roman" w:hAnsi="Times New Roman"/>
        </w:rPr>
      </w:pPr>
      <w:hyperlink w:anchor="_Toc498426633" w:history="1">
        <w:r w:rsidR="00DF3C5A">
          <w:rPr>
            <w:rStyle w:val="a8"/>
          </w:rPr>
          <w:t xml:space="preserve">8.2 </w:t>
        </w:r>
        <w:r w:rsidR="00DF3C5A">
          <w:rPr>
            <w:rStyle w:val="a8"/>
            <w:rFonts w:hint="eastAsia"/>
          </w:rPr>
          <w:t>安</w:t>
        </w:r>
        <w:r w:rsidR="00DF3C5A">
          <w:rPr>
            <w:rStyle w:val="a8"/>
          </w:rPr>
          <w:t xml:space="preserve">  </w:t>
        </w:r>
        <w:r w:rsidR="00DF3C5A">
          <w:rPr>
            <w:rStyle w:val="a8"/>
            <w:rFonts w:hint="eastAsia"/>
          </w:rPr>
          <w:t>装</w:t>
        </w:r>
        <w:r w:rsidR="00DF3C5A">
          <w:tab/>
        </w:r>
        <w:r>
          <w:fldChar w:fldCharType="begin"/>
        </w:r>
        <w:r w:rsidR="00DF3C5A">
          <w:instrText xml:space="preserve"> PAGEREF _Toc498426633 \h </w:instrText>
        </w:r>
        <w:r>
          <w:fldChar w:fldCharType="separate"/>
        </w:r>
        <w:r w:rsidR="00DF3C5A">
          <w:t>46</w:t>
        </w:r>
        <w:r>
          <w:fldChar w:fldCharType="end"/>
        </w:r>
      </w:hyperlink>
    </w:p>
    <w:p w:rsidR="000C466D" w:rsidRDefault="0054694D">
      <w:pPr>
        <w:pStyle w:val="20"/>
        <w:tabs>
          <w:tab w:val="right" w:leader="dot" w:pos="8302"/>
        </w:tabs>
        <w:rPr>
          <w:rFonts w:ascii="Times New Roman" w:hAnsi="Times New Roman"/>
        </w:rPr>
      </w:pPr>
      <w:hyperlink w:anchor="_Toc498426634" w:history="1">
        <w:r w:rsidR="00DF3C5A">
          <w:rPr>
            <w:rStyle w:val="a8"/>
          </w:rPr>
          <w:t xml:space="preserve">8.3 </w:t>
        </w:r>
        <w:r w:rsidR="00DF3C5A">
          <w:rPr>
            <w:rStyle w:val="a8"/>
            <w:rFonts w:hint="eastAsia"/>
          </w:rPr>
          <w:t>升</w:t>
        </w:r>
        <w:r w:rsidR="00DF3C5A">
          <w:rPr>
            <w:rStyle w:val="a8"/>
          </w:rPr>
          <w:t xml:space="preserve">  </w:t>
        </w:r>
        <w:r w:rsidR="00DF3C5A">
          <w:rPr>
            <w:rStyle w:val="a8"/>
            <w:rFonts w:hint="eastAsia"/>
          </w:rPr>
          <w:t>降</w:t>
        </w:r>
        <w:r w:rsidR="00DF3C5A">
          <w:tab/>
        </w:r>
        <w:r>
          <w:fldChar w:fldCharType="begin"/>
        </w:r>
        <w:r w:rsidR="00DF3C5A">
          <w:instrText xml:space="preserve"> PAGEREF _Toc498426634 \h </w:instrText>
        </w:r>
        <w:r>
          <w:fldChar w:fldCharType="separate"/>
        </w:r>
        <w:r w:rsidR="00DF3C5A">
          <w:t>47</w:t>
        </w:r>
        <w:r>
          <w:fldChar w:fldCharType="end"/>
        </w:r>
      </w:hyperlink>
    </w:p>
    <w:p w:rsidR="000C466D" w:rsidRDefault="0054694D">
      <w:pPr>
        <w:pStyle w:val="20"/>
        <w:tabs>
          <w:tab w:val="right" w:leader="dot" w:pos="8302"/>
        </w:tabs>
        <w:rPr>
          <w:rFonts w:ascii="Times New Roman" w:hAnsi="Times New Roman"/>
        </w:rPr>
      </w:pPr>
      <w:hyperlink w:anchor="_Toc498426635" w:history="1">
        <w:r w:rsidR="00DF3C5A">
          <w:rPr>
            <w:rStyle w:val="a8"/>
          </w:rPr>
          <w:t xml:space="preserve">8.4 </w:t>
        </w:r>
        <w:r w:rsidR="00DF3C5A">
          <w:rPr>
            <w:rStyle w:val="a8"/>
            <w:rFonts w:hint="eastAsia"/>
          </w:rPr>
          <w:t>使</w:t>
        </w:r>
        <w:r w:rsidR="00DF3C5A">
          <w:rPr>
            <w:rStyle w:val="a8"/>
          </w:rPr>
          <w:t xml:space="preserve">  </w:t>
        </w:r>
        <w:r w:rsidR="00DF3C5A">
          <w:rPr>
            <w:rStyle w:val="a8"/>
            <w:rFonts w:hint="eastAsia"/>
          </w:rPr>
          <w:t>用</w:t>
        </w:r>
        <w:r w:rsidR="00DF3C5A">
          <w:tab/>
        </w:r>
        <w:r>
          <w:fldChar w:fldCharType="begin"/>
        </w:r>
        <w:r w:rsidR="00DF3C5A">
          <w:instrText xml:space="preserve"> PAGEREF _Toc498426635 \h </w:instrText>
        </w:r>
        <w:r>
          <w:fldChar w:fldCharType="separate"/>
        </w:r>
        <w:r w:rsidR="00DF3C5A">
          <w:t>47</w:t>
        </w:r>
        <w:r>
          <w:fldChar w:fldCharType="end"/>
        </w:r>
      </w:hyperlink>
    </w:p>
    <w:p w:rsidR="000C466D" w:rsidRDefault="0054694D">
      <w:pPr>
        <w:pStyle w:val="20"/>
        <w:tabs>
          <w:tab w:val="right" w:leader="dot" w:pos="8302"/>
        </w:tabs>
        <w:rPr>
          <w:rFonts w:ascii="Times New Roman" w:hAnsi="Times New Roman"/>
        </w:rPr>
      </w:pPr>
      <w:hyperlink w:anchor="_Toc498426636" w:history="1">
        <w:r w:rsidR="00DF3C5A">
          <w:rPr>
            <w:rStyle w:val="a8"/>
          </w:rPr>
          <w:t>8.5</w:t>
        </w:r>
        <w:r w:rsidR="00DF3C5A">
          <w:rPr>
            <w:rStyle w:val="a8"/>
            <w:rFonts w:hint="eastAsia"/>
          </w:rPr>
          <w:t>拆</w:t>
        </w:r>
        <w:r w:rsidR="00DF3C5A">
          <w:rPr>
            <w:rStyle w:val="a8"/>
          </w:rPr>
          <w:t xml:space="preserve">  </w:t>
        </w:r>
        <w:r w:rsidR="00DF3C5A">
          <w:rPr>
            <w:rStyle w:val="a8"/>
            <w:rFonts w:hint="eastAsia"/>
          </w:rPr>
          <w:t>除</w:t>
        </w:r>
        <w:r w:rsidR="00DF3C5A">
          <w:tab/>
        </w:r>
        <w:r>
          <w:fldChar w:fldCharType="begin"/>
        </w:r>
        <w:r w:rsidR="00DF3C5A">
          <w:instrText xml:space="preserve"> PAGEREF _Toc498426636 \h </w:instrText>
        </w:r>
        <w:r>
          <w:fldChar w:fldCharType="separate"/>
        </w:r>
        <w:r w:rsidR="00DF3C5A">
          <w:t>47</w:t>
        </w:r>
        <w:r>
          <w:fldChar w:fldCharType="end"/>
        </w:r>
      </w:hyperlink>
    </w:p>
    <w:p w:rsidR="000C466D" w:rsidRDefault="0054694D">
      <w:pPr>
        <w:pStyle w:val="10"/>
        <w:tabs>
          <w:tab w:val="right" w:leader="dot" w:pos="8302"/>
        </w:tabs>
        <w:rPr>
          <w:rFonts w:ascii="Times New Roman" w:hAnsi="Times New Roman"/>
        </w:rPr>
      </w:pPr>
      <w:hyperlink w:anchor="_Toc498426637" w:history="1">
        <w:r w:rsidR="00DF3C5A">
          <w:rPr>
            <w:rStyle w:val="a8"/>
          </w:rPr>
          <w:t xml:space="preserve">9  </w:t>
        </w:r>
        <w:r w:rsidR="00DF3C5A">
          <w:rPr>
            <w:rStyle w:val="a8"/>
            <w:rFonts w:hint="eastAsia"/>
          </w:rPr>
          <w:t>检验</w:t>
        </w:r>
        <w:r w:rsidR="00DF3C5A">
          <w:tab/>
        </w:r>
        <w:r>
          <w:fldChar w:fldCharType="begin"/>
        </w:r>
        <w:r w:rsidR="00DF3C5A">
          <w:instrText xml:space="preserve"> PAGEREF _Toc498426637 \h </w:instrText>
        </w:r>
        <w:r>
          <w:fldChar w:fldCharType="separate"/>
        </w:r>
        <w:r w:rsidR="00DF3C5A">
          <w:t>48</w:t>
        </w:r>
        <w:r>
          <w:fldChar w:fldCharType="end"/>
        </w:r>
      </w:hyperlink>
    </w:p>
    <w:p w:rsidR="000C466D" w:rsidRDefault="0054694D">
      <w:pPr>
        <w:pStyle w:val="1"/>
        <w:jc w:val="both"/>
      </w:pPr>
      <w:r>
        <w:fldChar w:fldCharType="end"/>
      </w:r>
      <w:bookmarkStart w:id="122" w:name="_Toc498154714"/>
      <w:bookmarkStart w:id="123" w:name="_Toc23431"/>
      <w:bookmarkStart w:id="124" w:name="_Toc24859"/>
      <w:bookmarkStart w:id="125" w:name="_Toc11913"/>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DF3C5A">
      <w:pPr>
        <w:pStyle w:val="1"/>
      </w:pPr>
      <w:bookmarkStart w:id="126" w:name="_Toc498426615"/>
      <w:bookmarkStart w:id="127" w:name="_Toc498426545"/>
      <w:r>
        <w:t xml:space="preserve">1  </w:t>
      </w:r>
      <w:r>
        <w:rPr>
          <w:rFonts w:hint="eastAsia"/>
        </w:rPr>
        <w:t>总则</w:t>
      </w:r>
      <w:bookmarkEnd w:id="122"/>
      <w:bookmarkEnd w:id="123"/>
      <w:bookmarkEnd w:id="124"/>
      <w:bookmarkEnd w:id="125"/>
      <w:bookmarkEnd w:id="126"/>
      <w:bookmarkEnd w:id="127"/>
    </w:p>
    <w:p w:rsidR="000C466D" w:rsidRDefault="00DF3C5A">
      <w:pPr>
        <w:adjustRightInd w:val="0"/>
        <w:snapToGrid w:val="0"/>
        <w:spacing w:line="480" w:lineRule="exact"/>
        <w:rPr>
          <w:sz w:val="24"/>
        </w:rPr>
      </w:pPr>
      <w:r>
        <w:rPr>
          <w:sz w:val="24"/>
        </w:rPr>
        <w:t xml:space="preserve">1.0.1  </w:t>
      </w:r>
      <w:r>
        <w:rPr>
          <w:rFonts w:hint="eastAsia"/>
          <w:sz w:val="24"/>
        </w:rPr>
        <w:t>本条说明液压升降整体脚手架的应用和管理所必须遵循的原则。</w:t>
      </w:r>
    </w:p>
    <w:p w:rsidR="000C466D" w:rsidRDefault="00DF3C5A">
      <w:pPr>
        <w:adjustRightInd w:val="0"/>
        <w:snapToGrid w:val="0"/>
        <w:spacing w:line="480" w:lineRule="exact"/>
        <w:rPr>
          <w:sz w:val="24"/>
        </w:rPr>
      </w:pPr>
      <w:r>
        <w:rPr>
          <w:sz w:val="24"/>
        </w:rPr>
        <w:t xml:space="preserve">1.0.2  </w:t>
      </w:r>
      <w:r>
        <w:rPr>
          <w:rFonts w:hint="eastAsia"/>
          <w:sz w:val="24"/>
        </w:rPr>
        <w:t>本标准适用于高层、超高层建筑物或构筑物工程的主体和装饰施工作业的液压升降脚手架的设计、制作、安装、检验</w:t>
      </w:r>
      <w:r>
        <w:rPr>
          <w:sz w:val="24"/>
        </w:rPr>
        <w:t xml:space="preserve"> </w:t>
      </w:r>
      <w:r>
        <w:rPr>
          <w:rFonts w:hint="eastAsia"/>
          <w:sz w:val="24"/>
        </w:rPr>
        <w:t>、使用、拆除和管理。不携带施工外模板是指液压升降整体脚手架升降时不携带施工外模板和不作为模板支撑。</w:t>
      </w: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rPr>
          <w:b/>
          <w:szCs w:val="21"/>
        </w:rPr>
      </w:pPr>
    </w:p>
    <w:p w:rsidR="000C466D" w:rsidRDefault="000C466D">
      <w:pPr>
        <w:adjustRightInd w:val="0"/>
        <w:snapToGrid w:val="0"/>
        <w:rPr>
          <w:b/>
          <w:szCs w:val="21"/>
        </w:rPr>
      </w:pPr>
    </w:p>
    <w:p w:rsidR="000C466D" w:rsidRDefault="000C466D">
      <w:pPr>
        <w:adjustRightInd w:val="0"/>
        <w:snapToGrid w:val="0"/>
        <w:rPr>
          <w:b/>
          <w:szCs w:val="21"/>
        </w:rPr>
      </w:pPr>
    </w:p>
    <w:p w:rsidR="000C466D" w:rsidRDefault="00DF3C5A">
      <w:pPr>
        <w:pStyle w:val="1"/>
      </w:pPr>
      <w:bookmarkStart w:id="128" w:name="_Toc498426616"/>
      <w:bookmarkStart w:id="129" w:name="_Toc4845"/>
      <w:bookmarkStart w:id="130" w:name="_Toc498426546"/>
      <w:bookmarkStart w:id="131" w:name="_Toc19401"/>
      <w:bookmarkStart w:id="132" w:name="_Toc19357"/>
      <w:bookmarkStart w:id="133" w:name="_Toc498154715"/>
      <w:r>
        <w:t xml:space="preserve">2  </w:t>
      </w:r>
      <w:r>
        <w:rPr>
          <w:rFonts w:hint="eastAsia"/>
        </w:rPr>
        <w:t>术语和符号</w:t>
      </w:r>
      <w:bookmarkEnd w:id="128"/>
      <w:bookmarkEnd w:id="129"/>
      <w:bookmarkEnd w:id="130"/>
      <w:bookmarkEnd w:id="131"/>
      <w:bookmarkEnd w:id="132"/>
      <w:bookmarkEnd w:id="133"/>
      <w:r>
        <w:rPr>
          <w:rFonts w:hint="eastAsia"/>
        </w:rPr>
        <w:t xml:space="preserve">　</w:t>
      </w:r>
    </w:p>
    <w:p w:rsidR="000C466D" w:rsidRDefault="00DF3C5A">
      <w:pPr>
        <w:pStyle w:val="2"/>
        <w:rPr>
          <w:rFonts w:ascii="Times New Roman" w:hAnsi="Times New Roman"/>
        </w:rPr>
      </w:pPr>
      <w:bookmarkStart w:id="134" w:name="_Toc11347"/>
      <w:bookmarkStart w:id="135" w:name="_Toc498426617"/>
      <w:bookmarkStart w:id="136" w:name="_Toc498426547"/>
      <w:bookmarkStart w:id="137" w:name="_Toc20883"/>
      <w:bookmarkStart w:id="138" w:name="_Toc30288"/>
      <w:bookmarkStart w:id="139" w:name="_Toc498154716"/>
      <w:r>
        <w:rPr>
          <w:rFonts w:ascii="Times New Roman" w:hAnsi="Times New Roman"/>
        </w:rPr>
        <w:t xml:space="preserve">2.1 </w:t>
      </w:r>
      <w:r>
        <w:rPr>
          <w:rFonts w:ascii="Times New Roman" w:hAnsi="Times New Roman" w:hint="eastAsia"/>
        </w:rPr>
        <w:t>术</w:t>
      </w:r>
      <w:r>
        <w:rPr>
          <w:rFonts w:ascii="Times New Roman" w:hAnsi="Times New Roman"/>
        </w:rPr>
        <w:t xml:space="preserve">  </w:t>
      </w:r>
      <w:r>
        <w:rPr>
          <w:rFonts w:ascii="Times New Roman" w:hAnsi="Times New Roman" w:hint="eastAsia"/>
        </w:rPr>
        <w:t>语</w:t>
      </w:r>
      <w:bookmarkEnd w:id="134"/>
      <w:bookmarkEnd w:id="135"/>
      <w:bookmarkEnd w:id="136"/>
      <w:bookmarkEnd w:id="137"/>
      <w:bookmarkEnd w:id="138"/>
      <w:bookmarkEnd w:id="139"/>
    </w:p>
    <w:p w:rsidR="000C466D" w:rsidRDefault="00DF3C5A">
      <w:pPr>
        <w:adjustRightInd w:val="0"/>
        <w:snapToGrid w:val="0"/>
        <w:spacing w:line="480" w:lineRule="exact"/>
        <w:rPr>
          <w:sz w:val="24"/>
        </w:rPr>
      </w:pPr>
      <w:r>
        <w:rPr>
          <w:sz w:val="24"/>
        </w:rPr>
        <w:t xml:space="preserve">2.1.1  </w:t>
      </w:r>
      <w:r>
        <w:rPr>
          <w:rFonts w:hint="eastAsia"/>
          <w:sz w:val="24"/>
        </w:rPr>
        <w:t>液压升降整体脚手架是指由竖向主框架、水平桁架、附着支承结构、架体构架等组成，并依靠液压升降装置，附着在建（构）筑物上，实现整体升降的脚手架。</w:t>
      </w:r>
    </w:p>
    <w:p w:rsidR="000C466D" w:rsidRDefault="00DF3C5A">
      <w:pPr>
        <w:adjustRightInd w:val="0"/>
        <w:snapToGrid w:val="0"/>
        <w:spacing w:line="480" w:lineRule="exact"/>
        <w:rPr>
          <w:sz w:val="24"/>
        </w:rPr>
      </w:pPr>
      <w:r>
        <w:rPr>
          <w:sz w:val="24"/>
        </w:rPr>
        <w:t xml:space="preserve">2.1.12  </w:t>
      </w:r>
      <w:r>
        <w:rPr>
          <w:rFonts w:hint="eastAsia"/>
          <w:sz w:val="24"/>
        </w:rPr>
        <w:t>防倾覆装置是在脚手架升降和使用过程中，防止架体偏离预定位置的装置。</w:t>
      </w:r>
    </w:p>
    <w:p w:rsidR="000C466D" w:rsidRDefault="00DF3C5A">
      <w:pPr>
        <w:adjustRightInd w:val="0"/>
        <w:snapToGrid w:val="0"/>
        <w:spacing w:line="480" w:lineRule="exact"/>
        <w:rPr>
          <w:sz w:val="24"/>
        </w:rPr>
      </w:pPr>
      <w:r>
        <w:rPr>
          <w:sz w:val="24"/>
        </w:rPr>
        <w:t xml:space="preserve">2.1.13  </w:t>
      </w:r>
      <w:r>
        <w:rPr>
          <w:rFonts w:hint="eastAsia"/>
          <w:sz w:val="24"/>
        </w:rPr>
        <w:t>防坠装置是液压升降整体脚手架在升降过程中，发生意外事故（如提升设备损坏，受力杆件断裂）液压升降整体脚手架发生坠落现象时，制动液压升降整体脚手架不坠落的安全保险装置。</w:t>
      </w:r>
    </w:p>
    <w:p w:rsidR="000C466D" w:rsidRDefault="00DF3C5A">
      <w:pPr>
        <w:pStyle w:val="2"/>
        <w:rPr>
          <w:rFonts w:ascii="Times New Roman" w:hAnsi="Times New Roman"/>
        </w:rPr>
      </w:pPr>
      <w:bookmarkStart w:id="140" w:name="_Toc24561"/>
      <w:bookmarkStart w:id="141" w:name="_Toc498426548"/>
      <w:bookmarkStart w:id="142" w:name="_Toc498154717"/>
      <w:bookmarkStart w:id="143" w:name="_Toc24735"/>
      <w:bookmarkStart w:id="144" w:name="_Toc498426618"/>
      <w:bookmarkStart w:id="145" w:name="_Toc6154"/>
      <w:r>
        <w:rPr>
          <w:rFonts w:ascii="Times New Roman" w:hAnsi="Times New Roman"/>
        </w:rPr>
        <w:t xml:space="preserve">2.2 </w:t>
      </w:r>
      <w:r>
        <w:rPr>
          <w:rFonts w:ascii="Times New Roman" w:hAnsi="Times New Roman" w:hint="eastAsia"/>
        </w:rPr>
        <w:t>符</w:t>
      </w:r>
      <w:r>
        <w:rPr>
          <w:rFonts w:ascii="Times New Roman" w:hAnsi="Times New Roman"/>
        </w:rPr>
        <w:t xml:space="preserve">  </w:t>
      </w:r>
      <w:r>
        <w:rPr>
          <w:rFonts w:ascii="Times New Roman" w:hAnsi="Times New Roman" w:hint="eastAsia"/>
        </w:rPr>
        <w:t>号</w:t>
      </w:r>
      <w:bookmarkEnd w:id="140"/>
      <w:bookmarkEnd w:id="141"/>
      <w:bookmarkEnd w:id="142"/>
      <w:bookmarkEnd w:id="143"/>
      <w:bookmarkEnd w:id="144"/>
      <w:bookmarkEnd w:id="145"/>
    </w:p>
    <w:p w:rsidR="000C466D" w:rsidRDefault="00DF3C5A">
      <w:pPr>
        <w:spacing w:line="480" w:lineRule="exact"/>
        <w:rPr>
          <w:sz w:val="24"/>
        </w:rPr>
      </w:pPr>
      <w:r>
        <w:rPr>
          <w:rFonts w:hint="eastAsia"/>
          <w:sz w:val="24"/>
        </w:rPr>
        <w:t xml:space="preserve">　　　　本标准的符号采用国家现行标准《工程结构设计基本术语和通用符号》</w:t>
      </w:r>
      <w:r>
        <w:rPr>
          <w:sz w:val="24"/>
        </w:rPr>
        <w:t>GBJ 132</w:t>
      </w:r>
      <w:r>
        <w:rPr>
          <w:rFonts w:hint="eastAsia"/>
          <w:sz w:val="24"/>
        </w:rPr>
        <w:t>的规定。</w:t>
      </w: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spacing w:line="480" w:lineRule="exact"/>
        <w:jc w:val="center"/>
        <w:rPr>
          <w:b/>
          <w:sz w:val="24"/>
        </w:rPr>
      </w:pPr>
    </w:p>
    <w:p w:rsidR="000C466D" w:rsidRDefault="000C466D">
      <w:pPr>
        <w:adjustRightInd w:val="0"/>
        <w:snapToGrid w:val="0"/>
        <w:rPr>
          <w:b/>
          <w:szCs w:val="21"/>
        </w:rPr>
      </w:pPr>
    </w:p>
    <w:p w:rsidR="000C466D" w:rsidRDefault="000C466D">
      <w:pPr>
        <w:adjustRightInd w:val="0"/>
        <w:snapToGrid w:val="0"/>
        <w:rPr>
          <w:b/>
          <w:szCs w:val="21"/>
        </w:rPr>
      </w:pPr>
    </w:p>
    <w:p w:rsidR="000C466D" w:rsidRDefault="00DF3C5A">
      <w:pPr>
        <w:pStyle w:val="1"/>
      </w:pPr>
      <w:bookmarkStart w:id="146" w:name="_Toc21855"/>
      <w:bookmarkStart w:id="147" w:name="_Toc498154718"/>
      <w:bookmarkStart w:id="148" w:name="_Toc498426549"/>
      <w:bookmarkStart w:id="149" w:name="_Toc24712"/>
      <w:bookmarkStart w:id="150" w:name="_Toc26419"/>
      <w:bookmarkStart w:id="151" w:name="_Toc498426619"/>
      <w:r>
        <w:lastRenderedPageBreak/>
        <w:t xml:space="preserve">3  </w:t>
      </w:r>
      <w:r>
        <w:rPr>
          <w:rFonts w:hint="eastAsia"/>
        </w:rPr>
        <w:t>基本规定</w:t>
      </w:r>
      <w:bookmarkEnd w:id="146"/>
      <w:bookmarkEnd w:id="147"/>
      <w:bookmarkEnd w:id="148"/>
      <w:bookmarkEnd w:id="149"/>
      <w:bookmarkEnd w:id="150"/>
      <w:bookmarkEnd w:id="151"/>
    </w:p>
    <w:p w:rsidR="000C466D" w:rsidRDefault="00DF3C5A">
      <w:pPr>
        <w:adjustRightInd w:val="0"/>
        <w:snapToGrid w:val="0"/>
        <w:spacing w:line="480" w:lineRule="exact"/>
        <w:rPr>
          <w:sz w:val="24"/>
        </w:rPr>
      </w:pPr>
      <w:r>
        <w:rPr>
          <w:sz w:val="24"/>
        </w:rPr>
        <w:t xml:space="preserve">3.0.1 </w:t>
      </w:r>
      <w:r>
        <w:rPr>
          <w:rFonts w:hint="eastAsia"/>
          <w:sz w:val="24"/>
        </w:rPr>
        <w:t>本条规定的说明：</w:t>
      </w:r>
    </w:p>
    <w:p w:rsidR="000C466D" w:rsidRDefault="00DF3C5A">
      <w:pPr>
        <w:adjustRightInd w:val="0"/>
        <w:snapToGrid w:val="0"/>
        <w:spacing w:line="480" w:lineRule="exact"/>
        <w:rPr>
          <w:sz w:val="24"/>
        </w:rPr>
      </w:pPr>
      <w:r>
        <w:rPr>
          <w:b/>
          <w:sz w:val="24"/>
        </w:rPr>
        <w:t xml:space="preserve"> </w:t>
      </w:r>
      <w:r>
        <w:rPr>
          <w:rFonts w:hint="eastAsia"/>
          <w:b/>
          <w:sz w:val="24"/>
        </w:rPr>
        <w:t xml:space="preserve">　　</w:t>
      </w:r>
      <w:r>
        <w:rPr>
          <w:bCs/>
          <w:sz w:val="24"/>
        </w:rPr>
        <w:t xml:space="preserve">1  </w:t>
      </w:r>
      <w:r>
        <w:rPr>
          <w:rFonts w:hint="eastAsia"/>
          <w:sz w:val="24"/>
        </w:rPr>
        <w:t>防倾覆装置、防坠装置是液压升降整体脚手架的关键装置，已发生的工程安全事故大部分源于这两大问题没有妥善解决。架体及附着支承的强度、刚度和稳定性是保证架体正常升降和使用的关键条件。因此将本条作为强制性条文。</w:t>
      </w:r>
    </w:p>
    <w:p w:rsidR="000C466D" w:rsidRDefault="00DF3C5A">
      <w:pPr>
        <w:adjustRightInd w:val="0"/>
        <w:snapToGrid w:val="0"/>
        <w:spacing w:line="480" w:lineRule="exact"/>
        <w:ind w:firstLineChars="250" w:firstLine="600"/>
        <w:rPr>
          <w:sz w:val="24"/>
        </w:rPr>
      </w:pPr>
      <w:r>
        <w:rPr>
          <w:sz w:val="24"/>
        </w:rPr>
        <w:t>2</w:t>
      </w:r>
      <w:r>
        <w:rPr>
          <w:rFonts w:hint="eastAsia"/>
          <w:sz w:val="24"/>
        </w:rPr>
        <w:t xml:space="preserve">　防倾覆是从旋转约束上解决液压升降整体脚手架的稳定问题。本规程从附着支承结构技术性能的角度提出相应的要求，而不再从增设防倾覆装置角度予以要求。附着支承结构增加防倾要求后，在使用与升降工况下，建筑物主体结构对附着支承结构应至少形成上下或左右布置的两个独立的竖向约束和上下布置的两个独立的平面外旋转约束，附着支承结构对液压升降整体脚手架应形成上下或左右布置的两个独立的竖向约束和上下布置的两个独立的平面外旋转约束。</w:t>
      </w:r>
      <w:r>
        <w:rPr>
          <w:sz w:val="24"/>
        </w:rPr>
        <w:t xml:space="preserve">  </w:t>
      </w:r>
    </w:p>
    <w:p w:rsidR="000C466D" w:rsidRDefault="00DF3C5A">
      <w:pPr>
        <w:adjustRightInd w:val="0"/>
        <w:snapToGrid w:val="0"/>
        <w:spacing w:line="480" w:lineRule="exact"/>
        <w:ind w:firstLineChars="250" w:firstLine="600"/>
        <w:rPr>
          <w:sz w:val="24"/>
        </w:rPr>
      </w:pPr>
      <w:r>
        <w:rPr>
          <w:rFonts w:hint="eastAsia"/>
          <w:sz w:val="24"/>
        </w:rPr>
        <w:t xml:space="preserve">3  </w:t>
      </w:r>
      <w:r>
        <w:rPr>
          <w:rFonts w:hint="eastAsia"/>
          <w:sz w:val="24"/>
        </w:rPr>
        <w:t>坠落的原因主要有两种，即附着支承结构及提升装置的受力杆件等部件的破坏和升降过程中动力失效。</w:t>
      </w:r>
    </w:p>
    <w:p w:rsidR="000C466D" w:rsidRDefault="00DF3C5A">
      <w:pPr>
        <w:adjustRightInd w:val="0"/>
        <w:snapToGrid w:val="0"/>
        <w:spacing w:line="480" w:lineRule="exact"/>
        <w:ind w:firstLineChars="250" w:firstLine="600"/>
        <w:rPr>
          <w:sz w:val="24"/>
        </w:rPr>
      </w:pPr>
      <w:r>
        <w:rPr>
          <w:rFonts w:hint="eastAsia"/>
          <w:sz w:val="24"/>
        </w:rPr>
        <w:t>引起附着支承结构破坏的原因主要有两方面：</w:t>
      </w:r>
      <w:r>
        <w:rPr>
          <w:sz w:val="24"/>
        </w:rPr>
        <w:t>(</w:t>
      </w:r>
      <w:r>
        <w:rPr>
          <w:rFonts w:hint="eastAsia"/>
          <w:sz w:val="24"/>
        </w:rPr>
        <w:t>一</w:t>
      </w:r>
      <w:r>
        <w:rPr>
          <w:sz w:val="24"/>
        </w:rPr>
        <w:t>)</w:t>
      </w:r>
      <w:r>
        <w:rPr>
          <w:rFonts w:hint="eastAsia"/>
          <w:sz w:val="24"/>
        </w:rPr>
        <w:t>现场管理失控，附着支承结构与建筑物主体结构的固定未按要求进行；</w:t>
      </w:r>
      <w:r>
        <w:rPr>
          <w:sz w:val="24"/>
        </w:rPr>
        <w:t>(</w:t>
      </w:r>
      <w:r>
        <w:rPr>
          <w:rFonts w:hint="eastAsia"/>
          <w:sz w:val="24"/>
        </w:rPr>
        <w:t>二</w:t>
      </w:r>
      <w:r>
        <w:rPr>
          <w:sz w:val="24"/>
        </w:rPr>
        <w:t>)</w:t>
      </w:r>
      <w:r>
        <w:rPr>
          <w:rFonts w:hint="eastAsia"/>
          <w:sz w:val="24"/>
        </w:rPr>
        <w:t>升降不同步或升降过程中遇障碍物导致机位荷载超出附着支承结构的极限承载力。</w:t>
      </w:r>
    </w:p>
    <w:p w:rsidR="000C466D" w:rsidRDefault="00DF3C5A">
      <w:pPr>
        <w:adjustRightInd w:val="0"/>
        <w:snapToGrid w:val="0"/>
        <w:spacing w:line="480" w:lineRule="exact"/>
        <w:ind w:firstLineChars="200" w:firstLine="480"/>
        <w:rPr>
          <w:sz w:val="24"/>
        </w:rPr>
      </w:pPr>
      <w:r>
        <w:rPr>
          <w:rFonts w:hint="eastAsia"/>
          <w:sz w:val="24"/>
        </w:rPr>
        <w:t>引起动力失效的原因也主要有两方面：</w:t>
      </w:r>
      <w:r>
        <w:rPr>
          <w:sz w:val="24"/>
        </w:rPr>
        <w:t>(</w:t>
      </w:r>
      <w:r>
        <w:rPr>
          <w:rFonts w:hint="eastAsia"/>
          <w:sz w:val="24"/>
        </w:rPr>
        <w:t>一</w:t>
      </w:r>
      <w:r>
        <w:rPr>
          <w:sz w:val="24"/>
        </w:rPr>
        <w:t>)</w:t>
      </w:r>
      <w:r>
        <w:rPr>
          <w:rFonts w:hint="eastAsia"/>
          <w:sz w:val="24"/>
        </w:rPr>
        <w:t>机位荷载在正常范围内，液压升降装置因自身质量问题或使用保养维修不当引起；</w:t>
      </w:r>
      <w:r>
        <w:rPr>
          <w:sz w:val="24"/>
        </w:rPr>
        <w:t>(</w:t>
      </w:r>
      <w:r>
        <w:rPr>
          <w:rFonts w:hint="eastAsia"/>
          <w:sz w:val="24"/>
        </w:rPr>
        <w:t>二</w:t>
      </w:r>
      <w:r>
        <w:rPr>
          <w:sz w:val="24"/>
        </w:rPr>
        <w:t>)</w:t>
      </w:r>
      <w:r>
        <w:rPr>
          <w:rFonts w:hint="eastAsia"/>
          <w:sz w:val="24"/>
        </w:rPr>
        <w:t>升降不同步或升降过程中遇障碍物导致机位荷载超出液压升降装置极限承载力引起。</w:t>
      </w:r>
    </w:p>
    <w:p w:rsidR="000C466D" w:rsidRDefault="00DF3C5A">
      <w:pPr>
        <w:adjustRightInd w:val="0"/>
        <w:snapToGrid w:val="0"/>
        <w:spacing w:line="480" w:lineRule="exact"/>
        <w:ind w:firstLineChars="200" w:firstLine="480"/>
        <w:rPr>
          <w:sz w:val="24"/>
        </w:rPr>
      </w:pPr>
      <w:r>
        <w:rPr>
          <w:rFonts w:hint="eastAsia"/>
          <w:sz w:val="24"/>
        </w:rPr>
        <w:t>对引起附着支承结构破坏的第</w:t>
      </w:r>
      <w:r>
        <w:rPr>
          <w:sz w:val="24"/>
        </w:rPr>
        <w:t>(</w:t>
      </w:r>
      <w:r>
        <w:rPr>
          <w:rFonts w:hint="eastAsia"/>
          <w:sz w:val="24"/>
        </w:rPr>
        <w:t>一</w:t>
      </w:r>
      <w:r>
        <w:rPr>
          <w:sz w:val="24"/>
        </w:rPr>
        <w:t>)</w:t>
      </w:r>
      <w:r>
        <w:rPr>
          <w:rFonts w:hint="eastAsia"/>
          <w:sz w:val="24"/>
        </w:rPr>
        <w:t>方面原因，只能通过加强施工现场管理来避免。对引起液压升降装置动力失效的第</w:t>
      </w:r>
      <w:r>
        <w:rPr>
          <w:sz w:val="24"/>
        </w:rPr>
        <w:t>(</w:t>
      </w:r>
      <w:r>
        <w:rPr>
          <w:rFonts w:hint="eastAsia"/>
          <w:sz w:val="24"/>
        </w:rPr>
        <w:t>一</w:t>
      </w:r>
      <w:r>
        <w:rPr>
          <w:sz w:val="24"/>
        </w:rPr>
        <w:t>)</w:t>
      </w:r>
      <w:r>
        <w:rPr>
          <w:rFonts w:hint="eastAsia"/>
          <w:sz w:val="24"/>
        </w:rPr>
        <w:t>方面原因，除要求设置防坠装置外，本规程还在第</w:t>
      </w:r>
      <w:r>
        <w:rPr>
          <w:sz w:val="24"/>
        </w:rPr>
        <w:t>8</w:t>
      </w:r>
      <w:r>
        <w:rPr>
          <w:rFonts w:hint="eastAsia"/>
          <w:sz w:val="24"/>
        </w:rPr>
        <w:t>章安装使用上作出相应的要求；针对引起附着支承结构及提升装置破坏的第</w:t>
      </w:r>
      <w:r>
        <w:rPr>
          <w:sz w:val="24"/>
        </w:rPr>
        <w:t>(</w:t>
      </w:r>
      <w:r>
        <w:rPr>
          <w:rFonts w:hint="eastAsia"/>
          <w:sz w:val="24"/>
        </w:rPr>
        <w:t>二</w:t>
      </w:r>
      <w:r>
        <w:rPr>
          <w:sz w:val="24"/>
        </w:rPr>
        <w:t>)</w:t>
      </w:r>
      <w:r>
        <w:rPr>
          <w:rFonts w:hint="eastAsia"/>
          <w:sz w:val="24"/>
        </w:rPr>
        <w:t>方面原因及引起动力失效的第</w:t>
      </w:r>
      <w:r>
        <w:rPr>
          <w:sz w:val="24"/>
        </w:rPr>
        <w:t>(</w:t>
      </w:r>
      <w:r>
        <w:rPr>
          <w:rFonts w:hint="eastAsia"/>
          <w:sz w:val="24"/>
        </w:rPr>
        <w:t>二</w:t>
      </w:r>
      <w:r>
        <w:rPr>
          <w:sz w:val="24"/>
        </w:rPr>
        <w:t>)</w:t>
      </w:r>
      <w:r>
        <w:rPr>
          <w:rFonts w:hint="eastAsia"/>
          <w:sz w:val="24"/>
        </w:rPr>
        <w:t>方面原因，本标准要求安全装置应有荷载控制或同步控制装置，即从消极防坠落转向预防坠落产生。</w:t>
      </w:r>
    </w:p>
    <w:p w:rsidR="000C466D" w:rsidRDefault="00DF3C5A">
      <w:pPr>
        <w:adjustRightInd w:val="0"/>
        <w:snapToGrid w:val="0"/>
        <w:spacing w:line="480" w:lineRule="exact"/>
        <w:ind w:firstLineChars="250" w:firstLine="600"/>
        <w:rPr>
          <w:sz w:val="24"/>
        </w:rPr>
      </w:pPr>
      <w:r>
        <w:rPr>
          <w:sz w:val="24"/>
        </w:rPr>
        <w:t>4</w:t>
      </w:r>
      <w:r>
        <w:rPr>
          <w:rFonts w:hint="eastAsia"/>
          <w:sz w:val="24"/>
        </w:rPr>
        <w:t xml:space="preserve">　液压升降装置有着与电动设备不同的功能，当工作压力值一定的情况下，它的提升力是一个恒定的值，当实际荷载超过时，此处机位的提升会自动停止，紧邻的机位荷载将加大，同样会自动停止提升，最终所有液压升降装置停止提升；下降时失载同样自动停止下降工作。液压系统本身具有超载、失载停升功</w:t>
      </w:r>
      <w:r>
        <w:rPr>
          <w:rFonts w:hint="eastAsia"/>
          <w:sz w:val="24"/>
        </w:rPr>
        <w:lastRenderedPageBreak/>
        <w:t>能。同步控制装置是液压升降整体脚手架的关键控制装置，即每个机位之间的水平偏差超过一定的值时，停止升降。实际上超载停升、失载停降与位移超差系统是三位一体的。液压升降装置的最大特点是保持全部机位动作的统一性和每个动作后行程量的一致性，所以，控制所有的液压升降装置全部到位后（也就是一个行程完毕后），再实行下一步动作是液压升降整体脚手架同步控制的关键所在。因此防坠装置、防倾覆装置、荷载控制或同步控制装置是最关键的部件，此要求为强制性条文。</w:t>
      </w:r>
    </w:p>
    <w:p w:rsidR="000C466D" w:rsidRDefault="00DF3C5A">
      <w:pPr>
        <w:adjustRightInd w:val="0"/>
        <w:snapToGrid w:val="0"/>
        <w:spacing w:line="480" w:lineRule="exact"/>
        <w:rPr>
          <w:color w:val="000000"/>
          <w:sz w:val="24"/>
        </w:rPr>
      </w:pPr>
      <w:r>
        <w:rPr>
          <w:color w:val="000000"/>
          <w:sz w:val="24"/>
        </w:rPr>
        <w:t>3.0.2</w:t>
      </w:r>
      <w:r>
        <w:rPr>
          <w:rFonts w:hint="eastAsia"/>
          <w:color w:val="000000"/>
          <w:sz w:val="24"/>
        </w:rPr>
        <w:t>本条规定的说明：</w:t>
      </w:r>
    </w:p>
    <w:p w:rsidR="000C466D" w:rsidRDefault="00DF3C5A">
      <w:pPr>
        <w:adjustRightInd w:val="0"/>
        <w:snapToGrid w:val="0"/>
        <w:spacing w:line="480" w:lineRule="exact"/>
        <w:ind w:firstLineChars="250" w:firstLine="600"/>
        <w:rPr>
          <w:color w:val="000000"/>
          <w:sz w:val="24"/>
        </w:rPr>
      </w:pPr>
      <w:r>
        <w:rPr>
          <w:color w:val="000000"/>
          <w:sz w:val="24"/>
        </w:rPr>
        <w:t>1</w:t>
      </w:r>
      <w:r>
        <w:rPr>
          <w:rFonts w:hint="eastAsia"/>
          <w:color w:val="000000"/>
          <w:sz w:val="24"/>
        </w:rPr>
        <w:t xml:space="preserve">　液压升降整体脚手架的使用会产生很大的社会经济效益，但安全问题解决不好，</w:t>
      </w:r>
      <w:r>
        <w:rPr>
          <w:rFonts w:hint="eastAsia"/>
          <w:sz w:val="24"/>
        </w:rPr>
        <w:t>对人民的生命财产会产生很大的伤害，使用的液压升降整体脚手架必须经有资格的检测单位检测合格或项目验收合格后才允许使用。</w:t>
      </w:r>
    </w:p>
    <w:p w:rsidR="000C466D" w:rsidRDefault="00DF3C5A">
      <w:pPr>
        <w:adjustRightInd w:val="0"/>
        <w:snapToGrid w:val="0"/>
        <w:spacing w:line="480" w:lineRule="exact"/>
        <w:ind w:firstLineChars="250" w:firstLine="600"/>
        <w:rPr>
          <w:color w:val="000000"/>
          <w:sz w:val="24"/>
        </w:rPr>
      </w:pPr>
      <w:r>
        <w:rPr>
          <w:color w:val="000000"/>
          <w:sz w:val="24"/>
        </w:rPr>
        <w:t xml:space="preserve">2  </w:t>
      </w:r>
      <w:r>
        <w:rPr>
          <w:rFonts w:hint="eastAsia"/>
          <w:color w:val="000000"/>
          <w:sz w:val="24"/>
        </w:rPr>
        <w:t>液压升降装置的可行性是使用液压升降整体脚手架的关键所在，作为成熟的产品应有型式检验报告。</w:t>
      </w:r>
    </w:p>
    <w:p w:rsidR="000C466D" w:rsidRDefault="00DF3C5A">
      <w:pPr>
        <w:adjustRightInd w:val="0"/>
        <w:snapToGrid w:val="0"/>
        <w:spacing w:line="480" w:lineRule="exact"/>
        <w:rPr>
          <w:sz w:val="24"/>
        </w:rPr>
      </w:pPr>
      <w:r>
        <w:rPr>
          <w:sz w:val="24"/>
        </w:rPr>
        <w:t xml:space="preserve">3.0.3  </w:t>
      </w:r>
      <w:r>
        <w:rPr>
          <w:rFonts w:hint="eastAsia"/>
          <w:sz w:val="24"/>
        </w:rPr>
        <w:t>本条规定的说明：</w:t>
      </w:r>
    </w:p>
    <w:p w:rsidR="000C466D" w:rsidRDefault="00DF3C5A">
      <w:pPr>
        <w:adjustRightInd w:val="0"/>
        <w:snapToGrid w:val="0"/>
        <w:spacing w:line="480" w:lineRule="exact"/>
        <w:rPr>
          <w:sz w:val="24"/>
        </w:rPr>
      </w:pPr>
      <w:r>
        <w:rPr>
          <w:sz w:val="24"/>
        </w:rPr>
        <w:t xml:space="preserve">    1</w:t>
      </w:r>
      <w:r>
        <w:rPr>
          <w:rFonts w:hint="eastAsia"/>
          <w:sz w:val="24"/>
        </w:rPr>
        <w:t xml:space="preserve">　液压升降装置、防坠装置的产品质量直接影响使用中的安全，施工中使用的液压升降装置、防坠装置必须采用液压升降整体脚手架产品检测或验收时原来厂家、原来品牌、原来型号规格的产品。</w:t>
      </w:r>
    </w:p>
    <w:p w:rsidR="000C466D" w:rsidRDefault="00DF3C5A">
      <w:pPr>
        <w:adjustRightInd w:val="0"/>
        <w:snapToGrid w:val="0"/>
        <w:spacing w:line="480" w:lineRule="exact"/>
        <w:ind w:firstLineChars="200" w:firstLine="480"/>
        <w:rPr>
          <w:sz w:val="24"/>
        </w:rPr>
      </w:pPr>
      <w:r>
        <w:rPr>
          <w:sz w:val="24"/>
        </w:rPr>
        <w:t>2</w:t>
      </w:r>
      <w:r>
        <w:rPr>
          <w:rFonts w:hint="eastAsia"/>
          <w:sz w:val="24"/>
        </w:rPr>
        <w:t xml:space="preserve">　液压升降整体脚手架高度、悬臂高度，竖向主框架间的跨度、水平桁架的悬挑长度、组架方式、液压升降装置的性能、防倾覆装置、防坠装置等各项技术指标应与产品规定的性能指标相对应，并在设计规定的数据范围内。</w:t>
      </w:r>
    </w:p>
    <w:p w:rsidR="000C466D" w:rsidRDefault="00DF3C5A">
      <w:pPr>
        <w:adjustRightInd w:val="0"/>
        <w:snapToGrid w:val="0"/>
        <w:spacing w:line="480" w:lineRule="exact"/>
        <w:ind w:firstLineChars="200" w:firstLine="480"/>
        <w:rPr>
          <w:sz w:val="24"/>
        </w:rPr>
      </w:pPr>
      <w:r>
        <w:rPr>
          <w:sz w:val="24"/>
        </w:rPr>
        <w:t>3</w:t>
      </w:r>
      <w:r>
        <w:rPr>
          <w:rFonts w:hint="eastAsia"/>
          <w:sz w:val="24"/>
        </w:rPr>
        <w:t xml:space="preserve">　适用范围主要用于主体结构施工和装饰施工，特别要说明的是在架体升降的过程中不允许带外模板。总的要求是在保证使用安全前提下，结构稳定、重量轻、便于安装装配，而且应该是节能、节电、省工、省力、环保、高效，经济上合理。</w:t>
      </w:r>
    </w:p>
    <w:p w:rsidR="000C466D" w:rsidRDefault="00DF3C5A">
      <w:pPr>
        <w:adjustRightInd w:val="0"/>
        <w:snapToGrid w:val="0"/>
        <w:spacing w:line="480" w:lineRule="exact"/>
        <w:rPr>
          <w:sz w:val="24"/>
        </w:rPr>
      </w:pPr>
      <w:r>
        <w:rPr>
          <w:sz w:val="24"/>
        </w:rPr>
        <w:t xml:space="preserve">3.0.4  </w:t>
      </w:r>
      <w:r>
        <w:rPr>
          <w:rFonts w:hint="eastAsia"/>
          <w:sz w:val="24"/>
        </w:rPr>
        <w:t>专业培训是指经过附着式升降脚手架的培训合格后，再结合液压升降整体脚手架的工作原理、技术特点、作业要求、升降方法、注意事项等方面进行专项技术培训。作业前应当进行书面和口头上的技术交底。</w:t>
      </w:r>
    </w:p>
    <w:p w:rsidR="000C466D" w:rsidRDefault="00DF3C5A">
      <w:pPr>
        <w:adjustRightInd w:val="0"/>
        <w:snapToGrid w:val="0"/>
        <w:spacing w:line="480" w:lineRule="exact"/>
        <w:rPr>
          <w:sz w:val="24"/>
        </w:rPr>
      </w:pPr>
      <w:r>
        <w:rPr>
          <w:rFonts w:hint="eastAsia"/>
          <w:sz w:val="24"/>
        </w:rPr>
        <w:t xml:space="preserve">　　　　　　　　　　　　　　　　　</w:t>
      </w:r>
    </w:p>
    <w:p w:rsidR="000C466D" w:rsidRDefault="000C466D">
      <w:pPr>
        <w:adjustRightInd w:val="0"/>
        <w:snapToGrid w:val="0"/>
        <w:rPr>
          <w:szCs w:val="21"/>
        </w:rPr>
      </w:pPr>
    </w:p>
    <w:p w:rsidR="000C466D" w:rsidRDefault="000C466D">
      <w:pPr>
        <w:adjustRightInd w:val="0"/>
        <w:snapToGrid w:val="0"/>
        <w:rPr>
          <w:szCs w:val="21"/>
        </w:rPr>
      </w:pPr>
    </w:p>
    <w:p w:rsidR="000C466D" w:rsidRDefault="00DF3C5A">
      <w:pPr>
        <w:pStyle w:val="1"/>
      </w:pPr>
      <w:bookmarkStart w:id="152" w:name="_Toc14910"/>
      <w:bookmarkStart w:id="153" w:name="_Toc25221"/>
      <w:bookmarkStart w:id="154" w:name="_Toc498154719"/>
      <w:bookmarkStart w:id="155" w:name="_Toc30303"/>
      <w:bookmarkStart w:id="156" w:name="_Toc498426620"/>
      <w:bookmarkStart w:id="157" w:name="_Toc498426550"/>
      <w:r>
        <w:t xml:space="preserve">4  </w:t>
      </w:r>
      <w:r>
        <w:rPr>
          <w:rFonts w:hint="eastAsia"/>
        </w:rPr>
        <w:t>架体结构</w:t>
      </w:r>
      <w:bookmarkEnd w:id="152"/>
      <w:bookmarkEnd w:id="153"/>
      <w:bookmarkEnd w:id="154"/>
      <w:bookmarkEnd w:id="155"/>
      <w:bookmarkEnd w:id="156"/>
      <w:bookmarkEnd w:id="157"/>
    </w:p>
    <w:p w:rsidR="000C466D" w:rsidRDefault="00DF3C5A">
      <w:pPr>
        <w:adjustRightInd w:val="0"/>
        <w:snapToGrid w:val="0"/>
        <w:spacing w:line="480" w:lineRule="exact"/>
        <w:rPr>
          <w:sz w:val="24"/>
        </w:rPr>
      </w:pPr>
      <w:r>
        <w:rPr>
          <w:sz w:val="24"/>
        </w:rPr>
        <w:t>4.0</w:t>
      </w:r>
      <w:r>
        <w:rPr>
          <w:rFonts w:hint="eastAsia"/>
          <w:sz w:val="24"/>
        </w:rPr>
        <w:t>.</w:t>
      </w:r>
      <w:r>
        <w:rPr>
          <w:sz w:val="24"/>
        </w:rPr>
        <w:t>1</w:t>
      </w:r>
      <w:r>
        <w:rPr>
          <w:rFonts w:hint="eastAsia"/>
          <w:sz w:val="24"/>
        </w:rPr>
        <w:t xml:space="preserve"> </w:t>
      </w:r>
      <w:r>
        <w:rPr>
          <w:rFonts w:hint="eastAsia"/>
          <w:sz w:val="24"/>
        </w:rPr>
        <w:t>液压升降整体脚手架架体结构尺寸一方面应满足使用需要，另一方面从保证强度、刚度、稳定性的角度出发应对各类主要尺寸作出必要的限制，本条对液压升降整体脚手架的结构尺寸作出基本规定。</w:t>
      </w:r>
    </w:p>
    <w:p w:rsidR="000C466D" w:rsidRDefault="00DF3C5A">
      <w:pPr>
        <w:adjustRightInd w:val="0"/>
        <w:snapToGrid w:val="0"/>
        <w:spacing w:line="480" w:lineRule="exact"/>
        <w:rPr>
          <w:sz w:val="24"/>
        </w:rPr>
      </w:pPr>
      <w:r>
        <w:rPr>
          <w:rFonts w:hint="eastAsia"/>
          <w:sz w:val="24"/>
        </w:rPr>
        <w:t xml:space="preserve">　　　</w:t>
      </w:r>
      <w:r>
        <w:rPr>
          <w:sz w:val="24"/>
        </w:rPr>
        <w:t>1</w:t>
      </w:r>
      <w:r>
        <w:rPr>
          <w:rFonts w:hint="eastAsia"/>
          <w:sz w:val="24"/>
        </w:rPr>
        <w:t xml:space="preserve">　规定的架体高度，主要考虑了三层未拆除模板层的高度和顶部在施工楼层以及其上防护栏杆（</w:t>
      </w:r>
      <w:r>
        <w:rPr>
          <w:sz w:val="24"/>
        </w:rPr>
        <w:t>1.8m</w:t>
      </w:r>
      <w:r>
        <w:rPr>
          <w:rFonts w:hint="eastAsia"/>
          <w:sz w:val="24"/>
        </w:rPr>
        <w:t>）高的防护要求，且同时满足底层模板拆除层外围防护的要求，达到全部安全防护的目的。如果高度不够，则不是顶部没有防护，就是底部拆除模板层没有防护。</w:t>
      </w:r>
    </w:p>
    <w:p w:rsidR="000C466D" w:rsidRDefault="00DF3C5A">
      <w:pPr>
        <w:adjustRightInd w:val="0"/>
        <w:snapToGrid w:val="0"/>
        <w:spacing w:line="480" w:lineRule="exact"/>
        <w:ind w:firstLineChars="300" w:firstLine="720"/>
        <w:rPr>
          <w:sz w:val="24"/>
        </w:rPr>
      </w:pPr>
      <w:r>
        <w:rPr>
          <w:sz w:val="24"/>
        </w:rPr>
        <w:t>2</w:t>
      </w:r>
      <w:r>
        <w:rPr>
          <w:rFonts w:hint="eastAsia"/>
          <w:sz w:val="24"/>
        </w:rPr>
        <w:t xml:space="preserve">　规定架体全高与支承跨度的乘积值，是考虑不同楼层高度的工程使用，总荷载不超过规定值。</w:t>
      </w:r>
    </w:p>
    <w:p w:rsidR="000C466D" w:rsidRDefault="00DF3C5A">
      <w:pPr>
        <w:adjustRightInd w:val="0"/>
        <w:snapToGrid w:val="0"/>
        <w:spacing w:line="480" w:lineRule="exact"/>
        <w:ind w:firstLineChars="300" w:firstLine="720"/>
        <w:rPr>
          <w:sz w:val="24"/>
        </w:rPr>
      </w:pPr>
      <w:r>
        <w:rPr>
          <w:sz w:val="24"/>
        </w:rPr>
        <w:t>3</w:t>
      </w:r>
      <w:r>
        <w:rPr>
          <w:rFonts w:hint="eastAsia"/>
          <w:sz w:val="24"/>
        </w:rPr>
        <w:t xml:space="preserve">　架体宽度指内外排立杆轴线间的水平距离，本条规定主要考虑到施工人员正常通行的需要；内排立杆距建筑结构不应大于</w:t>
      </w:r>
      <w:r>
        <w:rPr>
          <w:sz w:val="24"/>
        </w:rPr>
        <w:t>0.5m</w:t>
      </w:r>
      <w:r>
        <w:rPr>
          <w:rFonts w:hint="eastAsia"/>
          <w:sz w:val="24"/>
        </w:rPr>
        <w:t>，主要考虑尽量减少架体的外倾覆力矩。</w:t>
      </w:r>
    </w:p>
    <w:p w:rsidR="000C466D" w:rsidRDefault="00DF3C5A">
      <w:pPr>
        <w:adjustRightInd w:val="0"/>
        <w:snapToGrid w:val="0"/>
        <w:spacing w:line="480" w:lineRule="exact"/>
        <w:ind w:firstLineChars="300" w:firstLine="720"/>
        <w:rPr>
          <w:sz w:val="24"/>
        </w:rPr>
      </w:pPr>
      <w:r>
        <w:rPr>
          <w:sz w:val="24"/>
        </w:rPr>
        <w:t>4</w:t>
      </w:r>
      <w:r>
        <w:rPr>
          <w:rFonts w:hint="eastAsia"/>
          <w:sz w:val="24"/>
        </w:rPr>
        <w:t xml:space="preserve">　支承跨度是设计计算的重要指标，是有效控制液压升降装置提升力超载现象的重要措施，也是核定每个机位的竖向主框架、附着支承结构及其建筑物连接点的受力大小等参数的重要依据。</w:t>
      </w:r>
    </w:p>
    <w:p w:rsidR="000C466D" w:rsidRDefault="00DF3C5A">
      <w:pPr>
        <w:adjustRightInd w:val="0"/>
        <w:snapToGrid w:val="0"/>
        <w:spacing w:line="480" w:lineRule="exact"/>
        <w:ind w:firstLineChars="300" w:firstLine="720"/>
        <w:rPr>
          <w:sz w:val="24"/>
        </w:rPr>
      </w:pPr>
      <w:r>
        <w:rPr>
          <w:sz w:val="24"/>
        </w:rPr>
        <w:t>5</w:t>
      </w:r>
      <w:r>
        <w:rPr>
          <w:rFonts w:hint="eastAsia"/>
          <w:sz w:val="24"/>
        </w:rPr>
        <w:t xml:space="preserve">　架体端部由于封头立杆和防护的要求荷载大，不控制悬挑长度则危险性大，故作出不大于</w:t>
      </w:r>
      <w:r>
        <w:rPr>
          <w:sz w:val="24"/>
        </w:rPr>
        <w:t>2m</w:t>
      </w:r>
      <w:r>
        <w:rPr>
          <w:rFonts w:hint="eastAsia"/>
          <w:sz w:val="24"/>
        </w:rPr>
        <w:t>的规定。</w:t>
      </w:r>
    </w:p>
    <w:p w:rsidR="000C466D" w:rsidRDefault="00DF3C5A">
      <w:pPr>
        <w:adjustRightInd w:val="0"/>
        <w:snapToGrid w:val="0"/>
        <w:spacing w:line="480" w:lineRule="exact"/>
        <w:rPr>
          <w:sz w:val="24"/>
        </w:rPr>
      </w:pPr>
      <w:r>
        <w:rPr>
          <w:sz w:val="24"/>
        </w:rPr>
        <w:t xml:space="preserve">4.0.2 </w:t>
      </w:r>
      <w:r>
        <w:rPr>
          <w:rFonts w:hint="eastAsia"/>
          <w:sz w:val="24"/>
        </w:rPr>
        <w:t>竖向主框架是液压升降整体脚手架重要的承力和稳定构件，架体所受的力均由其传递给附着支承结构，再由附着支承结构传递到建筑物上。本条对竖向主框架作出了三条规定：</w:t>
      </w:r>
    </w:p>
    <w:p w:rsidR="000C466D" w:rsidRDefault="00DF3C5A">
      <w:pPr>
        <w:adjustRightInd w:val="0"/>
        <w:snapToGrid w:val="0"/>
        <w:spacing w:line="480" w:lineRule="exact"/>
        <w:rPr>
          <w:sz w:val="24"/>
        </w:rPr>
      </w:pPr>
      <w:r>
        <w:rPr>
          <w:rFonts w:hint="eastAsia"/>
          <w:sz w:val="24"/>
        </w:rPr>
        <w:t xml:space="preserve">　　　</w:t>
      </w:r>
      <w:r>
        <w:rPr>
          <w:sz w:val="24"/>
        </w:rPr>
        <w:t>1</w:t>
      </w:r>
      <w:r>
        <w:rPr>
          <w:rFonts w:hint="eastAsia"/>
          <w:sz w:val="24"/>
        </w:rPr>
        <w:t xml:space="preserve">　竖向主框架必须有足够的强度和稳定性，要设计成空间几何不变体系的稳定结构，为了便于运输可设计成分段对接式结构。</w:t>
      </w:r>
    </w:p>
    <w:p w:rsidR="000C466D" w:rsidRDefault="00DF3C5A">
      <w:pPr>
        <w:adjustRightInd w:val="0"/>
        <w:snapToGrid w:val="0"/>
        <w:spacing w:line="480" w:lineRule="exact"/>
        <w:rPr>
          <w:sz w:val="24"/>
        </w:rPr>
      </w:pPr>
      <w:r>
        <w:rPr>
          <w:rFonts w:hint="eastAsia"/>
          <w:sz w:val="24"/>
        </w:rPr>
        <w:t xml:space="preserve">　　　</w:t>
      </w:r>
      <w:r>
        <w:rPr>
          <w:sz w:val="24"/>
        </w:rPr>
        <w:t>2</w:t>
      </w:r>
      <w:r>
        <w:rPr>
          <w:rFonts w:hint="eastAsia"/>
          <w:sz w:val="24"/>
        </w:rPr>
        <w:t xml:space="preserve">　由于竖向主框架必须通过导轨进行上下运动，进而带动整体脚手架升降，故规定竖向主框架内侧应设置导轨。推荐竖向主框架的内侧立杆与导轨合并为整体结构，其强度和刚度更高、更合理。</w:t>
      </w:r>
    </w:p>
    <w:p w:rsidR="000C466D" w:rsidRDefault="00DF3C5A">
      <w:pPr>
        <w:adjustRightInd w:val="0"/>
        <w:snapToGrid w:val="0"/>
        <w:spacing w:line="480" w:lineRule="exact"/>
        <w:rPr>
          <w:sz w:val="24"/>
        </w:rPr>
      </w:pPr>
      <w:r>
        <w:rPr>
          <w:rFonts w:hint="eastAsia"/>
          <w:sz w:val="24"/>
        </w:rPr>
        <w:t xml:space="preserve">　　　</w:t>
      </w:r>
      <w:r>
        <w:rPr>
          <w:sz w:val="24"/>
        </w:rPr>
        <w:t>3</w:t>
      </w:r>
      <w:r>
        <w:rPr>
          <w:rFonts w:hint="eastAsia"/>
          <w:sz w:val="24"/>
        </w:rPr>
        <w:t xml:space="preserve">　水平桁架的高度规定为</w:t>
      </w:r>
      <w:r>
        <w:rPr>
          <w:sz w:val="24"/>
        </w:rPr>
        <w:t>1.8m</w:t>
      </w:r>
      <w:r>
        <w:rPr>
          <w:rFonts w:hint="eastAsia"/>
          <w:sz w:val="24"/>
        </w:rPr>
        <w:t>，是保证其整体稳定性和强度。</w:t>
      </w:r>
    </w:p>
    <w:p w:rsidR="000C466D" w:rsidRDefault="00DF3C5A">
      <w:pPr>
        <w:adjustRightInd w:val="0"/>
        <w:snapToGrid w:val="0"/>
        <w:spacing w:line="480" w:lineRule="exact"/>
        <w:rPr>
          <w:sz w:val="24"/>
        </w:rPr>
      </w:pPr>
      <w:r>
        <w:rPr>
          <w:sz w:val="24"/>
        </w:rPr>
        <w:t xml:space="preserve">4.0.3 </w:t>
      </w:r>
      <w:r>
        <w:rPr>
          <w:rFonts w:hint="eastAsia"/>
          <w:sz w:val="24"/>
        </w:rPr>
        <w:t>水平桁架是作为承担部分架体构架荷载的重要构件，本条对水平桁架作出</w:t>
      </w:r>
      <w:r>
        <w:rPr>
          <w:rFonts w:hint="eastAsia"/>
          <w:sz w:val="24"/>
        </w:rPr>
        <w:lastRenderedPageBreak/>
        <w:t>了构造设计的</w:t>
      </w:r>
      <w:r>
        <w:rPr>
          <w:sz w:val="24"/>
        </w:rPr>
        <w:t>2</w:t>
      </w:r>
      <w:r>
        <w:rPr>
          <w:rFonts w:hint="eastAsia"/>
          <w:sz w:val="24"/>
        </w:rPr>
        <w:t>点要求，保证水平桁架的稳定性。</w:t>
      </w:r>
    </w:p>
    <w:p w:rsidR="000C466D" w:rsidRDefault="00DF3C5A">
      <w:pPr>
        <w:adjustRightInd w:val="0"/>
        <w:snapToGrid w:val="0"/>
        <w:spacing w:line="480" w:lineRule="exact"/>
        <w:rPr>
          <w:sz w:val="24"/>
        </w:rPr>
      </w:pPr>
      <w:r>
        <w:rPr>
          <w:sz w:val="24"/>
        </w:rPr>
        <w:t>4.0.4</w:t>
      </w:r>
      <w:r>
        <w:rPr>
          <w:rFonts w:hint="eastAsia"/>
          <w:sz w:val="24"/>
        </w:rPr>
        <w:t xml:space="preserve">　附着支承结构是承受架体所有荷载的并将其传递给建筑结构的重要构件，本条作出了</w:t>
      </w:r>
      <w:r>
        <w:rPr>
          <w:sz w:val="24"/>
        </w:rPr>
        <w:t>5</w:t>
      </w:r>
      <w:r>
        <w:rPr>
          <w:rFonts w:hint="eastAsia"/>
          <w:sz w:val="24"/>
        </w:rPr>
        <w:t>条规定：</w:t>
      </w:r>
    </w:p>
    <w:p w:rsidR="000C466D" w:rsidRDefault="00DF3C5A">
      <w:pPr>
        <w:adjustRightInd w:val="0"/>
        <w:snapToGrid w:val="0"/>
        <w:spacing w:line="480" w:lineRule="exact"/>
        <w:rPr>
          <w:sz w:val="24"/>
        </w:rPr>
      </w:pPr>
      <w:r>
        <w:rPr>
          <w:rFonts w:hint="eastAsia"/>
          <w:sz w:val="24"/>
        </w:rPr>
        <w:t xml:space="preserve">　　　</w:t>
      </w:r>
      <w:r>
        <w:rPr>
          <w:sz w:val="24"/>
        </w:rPr>
        <w:t>1</w:t>
      </w:r>
      <w:r>
        <w:rPr>
          <w:rFonts w:hint="eastAsia"/>
          <w:sz w:val="24"/>
        </w:rPr>
        <w:t xml:space="preserve">　建筑物楼层是指已经浇灌混凝土且混凝土强度达到要求的楼层。</w:t>
      </w:r>
    </w:p>
    <w:p w:rsidR="000C466D" w:rsidRDefault="00DF3C5A">
      <w:pPr>
        <w:adjustRightInd w:val="0"/>
        <w:snapToGrid w:val="0"/>
        <w:spacing w:line="480" w:lineRule="exact"/>
        <w:rPr>
          <w:sz w:val="24"/>
        </w:rPr>
      </w:pPr>
      <w:r>
        <w:rPr>
          <w:rFonts w:hint="eastAsia"/>
          <w:sz w:val="24"/>
        </w:rPr>
        <w:t xml:space="preserve">　　　</w:t>
      </w:r>
      <w:r>
        <w:rPr>
          <w:sz w:val="24"/>
        </w:rPr>
        <w:t>2</w:t>
      </w:r>
      <w:r>
        <w:rPr>
          <w:rFonts w:hint="eastAsia"/>
          <w:sz w:val="24"/>
        </w:rPr>
        <w:t xml:space="preserve">　使用工况时将竖向主框架的荷载传递给附着支承，再由附着支承将荷载传递到建筑结构上，保证力的传递准确，构件强度可靠。</w:t>
      </w:r>
    </w:p>
    <w:p w:rsidR="000C466D" w:rsidRDefault="00DF3C5A">
      <w:pPr>
        <w:adjustRightInd w:val="0"/>
        <w:snapToGrid w:val="0"/>
        <w:spacing w:line="480" w:lineRule="exact"/>
        <w:rPr>
          <w:sz w:val="24"/>
        </w:rPr>
      </w:pPr>
      <w:r>
        <w:rPr>
          <w:rFonts w:hint="eastAsia"/>
          <w:sz w:val="24"/>
        </w:rPr>
        <w:t xml:space="preserve">　　　</w:t>
      </w:r>
      <w:r>
        <w:rPr>
          <w:sz w:val="24"/>
        </w:rPr>
        <w:t>3</w:t>
      </w:r>
      <w:r>
        <w:rPr>
          <w:rFonts w:hint="eastAsia"/>
          <w:sz w:val="24"/>
        </w:rPr>
        <w:t xml:space="preserve">　升降工况时附着支承是固定在建筑结构上不动的构件，竖向主框架是上下移动的构件，因此要求在附着支承上设有防倾覆装置和导向装置，保证整体脚手架在升降的过程中直线升降、不翻转。</w:t>
      </w:r>
    </w:p>
    <w:p w:rsidR="000C466D" w:rsidRDefault="00DF3C5A">
      <w:pPr>
        <w:adjustRightInd w:val="0"/>
        <w:snapToGrid w:val="0"/>
        <w:spacing w:line="480" w:lineRule="exact"/>
        <w:rPr>
          <w:sz w:val="24"/>
        </w:rPr>
      </w:pPr>
      <w:r>
        <w:rPr>
          <w:rFonts w:hint="eastAsia"/>
          <w:sz w:val="24"/>
        </w:rPr>
        <w:t xml:space="preserve">　　　</w:t>
      </w:r>
      <w:r>
        <w:rPr>
          <w:sz w:val="24"/>
        </w:rPr>
        <w:t>4</w:t>
      </w:r>
      <w:r>
        <w:rPr>
          <w:rFonts w:hint="eastAsia"/>
          <w:sz w:val="24"/>
        </w:rPr>
        <w:t xml:space="preserve">　附着支承应采用锚固螺栓与建筑物连接，是出于安全的考虑。螺栓露出螺母应不少于</w:t>
      </w:r>
      <w:r>
        <w:rPr>
          <w:sz w:val="24"/>
        </w:rPr>
        <w:t>3</w:t>
      </w:r>
      <w:r>
        <w:rPr>
          <w:rFonts w:hint="eastAsia"/>
          <w:sz w:val="24"/>
        </w:rPr>
        <w:t>个螺距或</w:t>
      </w:r>
      <w:r>
        <w:rPr>
          <w:sz w:val="24"/>
        </w:rPr>
        <w:t>10mm</w:t>
      </w:r>
      <w:r>
        <w:rPr>
          <w:rFonts w:hint="eastAsia"/>
          <w:sz w:val="24"/>
        </w:rPr>
        <w:t>，防止螺母松动的方法采用弹簧垫圈或双螺母。与混凝土面接触的垫板最小尺寸规定为</w:t>
      </w:r>
      <w:r>
        <w:rPr>
          <w:sz w:val="24"/>
        </w:rPr>
        <w:t>100mm×100mm×10mm</w:t>
      </w:r>
      <w:r>
        <w:rPr>
          <w:rFonts w:hint="eastAsia"/>
          <w:sz w:val="24"/>
        </w:rPr>
        <w:t>，垫板尺寸过小会引起预留孔洞处混凝土的局部破坏。</w:t>
      </w:r>
    </w:p>
    <w:p w:rsidR="000C466D" w:rsidRDefault="00DF3C5A">
      <w:pPr>
        <w:adjustRightInd w:val="0"/>
        <w:snapToGrid w:val="0"/>
        <w:spacing w:line="480" w:lineRule="exact"/>
        <w:rPr>
          <w:sz w:val="24"/>
        </w:rPr>
      </w:pPr>
      <w:r>
        <w:rPr>
          <w:rFonts w:hint="eastAsia"/>
          <w:sz w:val="24"/>
        </w:rPr>
        <w:t xml:space="preserve">　　　</w:t>
      </w:r>
      <w:r>
        <w:rPr>
          <w:sz w:val="24"/>
        </w:rPr>
        <w:t>5</w:t>
      </w:r>
      <w:r>
        <w:rPr>
          <w:rFonts w:hint="eastAsia"/>
          <w:sz w:val="24"/>
        </w:rPr>
        <w:t xml:space="preserve">　安装和使用附着支承时，提出了建筑结构混凝土强度的最低要求。</w:t>
      </w:r>
    </w:p>
    <w:p w:rsidR="000C466D" w:rsidRDefault="00DF3C5A">
      <w:pPr>
        <w:adjustRightInd w:val="0"/>
        <w:snapToGrid w:val="0"/>
        <w:spacing w:line="480" w:lineRule="exact"/>
        <w:rPr>
          <w:sz w:val="24"/>
        </w:rPr>
      </w:pPr>
      <w:r>
        <w:rPr>
          <w:sz w:val="24"/>
        </w:rPr>
        <w:t xml:space="preserve">4.0.5 </w:t>
      </w:r>
      <w:r>
        <w:rPr>
          <w:rFonts w:hint="eastAsia"/>
          <w:sz w:val="24"/>
        </w:rPr>
        <w:t>架体悬臂高度应含一层楼的高度，再加上一道防护栏杆的高度（</w:t>
      </w:r>
      <w:r>
        <w:rPr>
          <w:sz w:val="24"/>
        </w:rPr>
        <w:t>1.8m</w:t>
      </w:r>
      <w:r>
        <w:rPr>
          <w:rFonts w:hint="eastAsia"/>
          <w:sz w:val="24"/>
        </w:rPr>
        <w:t>）</w:t>
      </w:r>
      <w:r>
        <w:rPr>
          <w:sz w:val="24"/>
        </w:rPr>
        <w:t>,</w:t>
      </w:r>
      <w:r>
        <w:rPr>
          <w:rFonts w:hint="eastAsia"/>
          <w:sz w:val="24"/>
        </w:rPr>
        <w:t>通常</w:t>
      </w:r>
      <w:r>
        <w:rPr>
          <w:sz w:val="24"/>
        </w:rPr>
        <w:t>3.2m</w:t>
      </w:r>
      <w:r>
        <w:rPr>
          <w:rFonts w:hint="eastAsia"/>
          <w:sz w:val="24"/>
        </w:rPr>
        <w:t>的楼层高度，悬臂高度为</w:t>
      </w:r>
      <w:r>
        <w:rPr>
          <w:sz w:val="24"/>
        </w:rPr>
        <w:t>6m</w:t>
      </w:r>
      <w:r>
        <w:rPr>
          <w:rFonts w:hint="eastAsia"/>
          <w:sz w:val="24"/>
        </w:rPr>
        <w:t>。出于架体防倾覆和稳定性考虑，高度不得大于架体高度的</w:t>
      </w:r>
      <w:r>
        <w:rPr>
          <w:sz w:val="24"/>
        </w:rPr>
        <w:t>2∕5</w:t>
      </w:r>
      <w:r>
        <w:rPr>
          <w:rFonts w:hint="eastAsia"/>
          <w:sz w:val="24"/>
        </w:rPr>
        <w:t>或</w:t>
      </w:r>
      <w:r>
        <w:rPr>
          <w:sz w:val="24"/>
        </w:rPr>
        <w:t>6m</w:t>
      </w:r>
      <w:r>
        <w:rPr>
          <w:rFonts w:hint="eastAsia"/>
          <w:sz w:val="24"/>
        </w:rPr>
        <w:t>。如果超过了</w:t>
      </w:r>
      <w:r>
        <w:rPr>
          <w:sz w:val="24"/>
        </w:rPr>
        <w:t>6m</w:t>
      </w:r>
      <w:r>
        <w:rPr>
          <w:rFonts w:hint="eastAsia"/>
          <w:sz w:val="24"/>
        </w:rPr>
        <w:t>，需要采取加强措施。</w:t>
      </w:r>
    </w:p>
    <w:p w:rsidR="000C466D" w:rsidRDefault="00DF3C5A">
      <w:pPr>
        <w:adjustRightInd w:val="0"/>
        <w:snapToGrid w:val="0"/>
        <w:spacing w:line="480" w:lineRule="exact"/>
        <w:rPr>
          <w:sz w:val="24"/>
        </w:rPr>
      </w:pPr>
      <w:r>
        <w:rPr>
          <w:sz w:val="24"/>
        </w:rPr>
        <w:t>4.0.6</w:t>
      </w:r>
      <w:r>
        <w:rPr>
          <w:rFonts w:hint="eastAsia"/>
          <w:sz w:val="24"/>
        </w:rPr>
        <w:t xml:space="preserve">　出于受水平桁架局限和建筑结构变化多样的影响，很多工程水平桁架杆件不能连续设置时，可采用局部脚手架杆件连接，但其强度和刚度不得低于原有的水平桁架。</w:t>
      </w:r>
    </w:p>
    <w:p w:rsidR="000C466D" w:rsidRDefault="00DF3C5A">
      <w:pPr>
        <w:adjustRightInd w:val="0"/>
        <w:snapToGrid w:val="0"/>
        <w:spacing w:line="480" w:lineRule="exact"/>
        <w:rPr>
          <w:sz w:val="24"/>
        </w:rPr>
      </w:pPr>
      <w:r>
        <w:rPr>
          <w:sz w:val="24"/>
        </w:rPr>
        <w:t>4.0.7</w:t>
      </w:r>
      <w:r>
        <w:rPr>
          <w:rFonts w:hint="eastAsia"/>
          <w:sz w:val="24"/>
        </w:rPr>
        <w:t xml:space="preserve">　考虑到物料平台的特殊性和液压升降整体脚手架的安全，两者应严格独立使用。</w:t>
      </w:r>
    </w:p>
    <w:p w:rsidR="000C466D" w:rsidRDefault="00DF3C5A">
      <w:pPr>
        <w:spacing w:line="480" w:lineRule="exact"/>
        <w:ind w:left="120" w:hangingChars="50" w:hanging="120"/>
        <w:rPr>
          <w:sz w:val="24"/>
        </w:rPr>
      </w:pPr>
      <w:r>
        <w:rPr>
          <w:sz w:val="24"/>
        </w:rPr>
        <w:t>4.0.8</w:t>
      </w:r>
      <w:r>
        <w:rPr>
          <w:rFonts w:hint="eastAsia"/>
          <w:sz w:val="24"/>
        </w:rPr>
        <w:t xml:space="preserve">　在架体结构遇到塔机、施工升降机、物料平台等必须断开或开洞时，断开处应按照临边、洞口的防护要求进行防护，防止人员及物料的坠落。</w:t>
      </w:r>
    </w:p>
    <w:p w:rsidR="000C466D" w:rsidRDefault="00DF3C5A">
      <w:pPr>
        <w:adjustRightInd w:val="0"/>
        <w:snapToGrid w:val="0"/>
        <w:spacing w:line="480" w:lineRule="exact"/>
        <w:rPr>
          <w:sz w:val="24"/>
        </w:rPr>
      </w:pPr>
      <w:r>
        <w:rPr>
          <w:sz w:val="24"/>
        </w:rPr>
        <w:t>4.0.9</w:t>
      </w:r>
      <w:r>
        <w:rPr>
          <w:rFonts w:hint="eastAsia"/>
          <w:sz w:val="24"/>
        </w:rPr>
        <w:t xml:space="preserve">　剪刀撑或冲压钢板立网对整体脚手架架体的稳定，防止安全事故的发生起到重要的作用。若剪刀撑连接立杆间距太小，不能与竖向主框架、水平桁架和架体构架连接成整体，则纵向支撑刚度较差，故对剪刀撑跨度和水平夹角作了规定。冲压钢板立网的连接方式和骨架构造对架体外立面的平面刚度有重大影响，故作出相关规定。</w:t>
      </w:r>
    </w:p>
    <w:p w:rsidR="000C466D" w:rsidRDefault="00DF3C5A">
      <w:pPr>
        <w:adjustRightInd w:val="0"/>
        <w:snapToGrid w:val="0"/>
        <w:spacing w:line="480" w:lineRule="exact"/>
        <w:rPr>
          <w:sz w:val="24"/>
        </w:rPr>
      </w:pPr>
      <w:r>
        <w:rPr>
          <w:sz w:val="24"/>
        </w:rPr>
        <w:lastRenderedPageBreak/>
        <w:t>4.0.10</w:t>
      </w:r>
      <w:r>
        <w:rPr>
          <w:rFonts w:hint="eastAsia"/>
          <w:sz w:val="24"/>
        </w:rPr>
        <w:t xml:space="preserve">　液压升降整体脚手架与附着支承的连接处、提升机构的设置处、防坠装置、防倾覆装置的设置处、吊拉点的设置处，因承受的架体集中荷载较大，容易变形或损坏，因此本条规定在上述处应有加强构造的措施。另外，平面转角处、架体因碰到塔机、施工升降机、物料平台等设施而需要断开或开洞处，因架体断开变成悬挑，故规定应采取加强措施，如采用斜拉或斜撑等。</w:t>
      </w:r>
    </w:p>
    <w:p w:rsidR="000C466D" w:rsidRDefault="00DF3C5A">
      <w:pPr>
        <w:adjustRightInd w:val="0"/>
        <w:snapToGrid w:val="0"/>
        <w:spacing w:line="480" w:lineRule="exact"/>
        <w:rPr>
          <w:sz w:val="24"/>
        </w:rPr>
      </w:pPr>
      <w:r>
        <w:rPr>
          <w:sz w:val="24"/>
        </w:rPr>
        <w:t>4.0.11</w:t>
      </w:r>
      <w:r>
        <w:rPr>
          <w:rFonts w:hint="eastAsia"/>
          <w:sz w:val="24"/>
        </w:rPr>
        <w:t xml:space="preserve">　本条对脚手架的防护作出规定：</w:t>
      </w:r>
    </w:p>
    <w:p w:rsidR="000C466D" w:rsidRDefault="00DF3C5A">
      <w:pPr>
        <w:adjustRightInd w:val="0"/>
        <w:snapToGrid w:val="0"/>
        <w:spacing w:line="480" w:lineRule="exact"/>
        <w:rPr>
          <w:sz w:val="24"/>
        </w:rPr>
      </w:pPr>
      <w:r>
        <w:rPr>
          <w:rFonts w:hint="eastAsia"/>
          <w:sz w:val="24"/>
        </w:rPr>
        <w:t xml:space="preserve">　　　</w:t>
      </w:r>
      <w:r>
        <w:rPr>
          <w:sz w:val="24"/>
        </w:rPr>
        <w:t>1</w:t>
      </w:r>
      <w:r>
        <w:rPr>
          <w:rFonts w:hint="eastAsia"/>
          <w:sz w:val="24"/>
        </w:rPr>
        <w:t xml:space="preserve">　架体外侧满挂密目安全网或冲孔式钢板立网，可有效防止物件坠落。</w:t>
      </w:r>
    </w:p>
    <w:p w:rsidR="000C466D" w:rsidRDefault="00DF3C5A">
      <w:pPr>
        <w:adjustRightInd w:val="0"/>
        <w:snapToGrid w:val="0"/>
        <w:spacing w:line="480" w:lineRule="exact"/>
        <w:rPr>
          <w:sz w:val="24"/>
        </w:rPr>
      </w:pPr>
      <w:r>
        <w:rPr>
          <w:rFonts w:hint="eastAsia"/>
          <w:sz w:val="24"/>
        </w:rPr>
        <w:t xml:space="preserve">　　　</w:t>
      </w:r>
      <w:r>
        <w:rPr>
          <w:sz w:val="24"/>
        </w:rPr>
        <w:t>2</w:t>
      </w:r>
      <w:r>
        <w:rPr>
          <w:rFonts w:hint="eastAsia"/>
          <w:sz w:val="24"/>
        </w:rPr>
        <w:t xml:space="preserve">　底层脚手板必须铺设严密，靠建筑结构一侧应有翻板，使用时翻板翻起，利于脚手架的升降工况；使用时翻板放下起到防止物件坠落的作用。</w:t>
      </w:r>
    </w:p>
    <w:p w:rsidR="000C466D" w:rsidRDefault="00DF3C5A">
      <w:pPr>
        <w:adjustRightInd w:val="0"/>
        <w:snapToGrid w:val="0"/>
        <w:spacing w:line="480" w:lineRule="exact"/>
        <w:rPr>
          <w:sz w:val="24"/>
        </w:rPr>
      </w:pPr>
      <w:r>
        <w:rPr>
          <w:sz w:val="24"/>
        </w:rPr>
        <w:t>4.0.12</w:t>
      </w:r>
      <w:r>
        <w:rPr>
          <w:rFonts w:hint="eastAsia"/>
          <w:sz w:val="24"/>
        </w:rPr>
        <w:t xml:space="preserve">　本条对液压升降整体脚手架的构配件制作从设计图纸、工艺文件、工艺装备、原（辅）材料、检验规则和要求等方面作出了详细的规定。</w:t>
      </w: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0C466D">
      <w:pPr>
        <w:spacing w:line="480" w:lineRule="exact"/>
        <w:rPr>
          <w:b/>
          <w:color w:val="000000"/>
          <w:sz w:val="24"/>
        </w:rPr>
      </w:pPr>
    </w:p>
    <w:p w:rsidR="000C466D" w:rsidRDefault="00DF3C5A">
      <w:pPr>
        <w:pStyle w:val="1"/>
        <w:jc w:val="both"/>
      </w:pPr>
      <w:r>
        <w:br w:type="page"/>
      </w:r>
      <w:bookmarkStart w:id="158" w:name="_Toc28730"/>
      <w:bookmarkStart w:id="159" w:name="_Toc9618"/>
      <w:bookmarkStart w:id="160" w:name="_Toc18163"/>
      <w:bookmarkStart w:id="161" w:name="_Toc498154720"/>
    </w:p>
    <w:p w:rsidR="000C466D" w:rsidRDefault="000C466D">
      <w:pPr>
        <w:rPr>
          <w:szCs w:val="21"/>
        </w:rPr>
      </w:pPr>
    </w:p>
    <w:p w:rsidR="000C466D" w:rsidRDefault="00DF3C5A">
      <w:pPr>
        <w:pStyle w:val="1"/>
      </w:pPr>
      <w:bookmarkStart w:id="162" w:name="_Toc498426551"/>
      <w:bookmarkStart w:id="163" w:name="_Toc498426621"/>
      <w:r>
        <w:t xml:space="preserve">5  </w:t>
      </w:r>
      <w:r>
        <w:rPr>
          <w:rFonts w:hint="eastAsia"/>
        </w:rPr>
        <w:t>设计及计算</w:t>
      </w:r>
      <w:bookmarkEnd w:id="158"/>
      <w:bookmarkEnd w:id="159"/>
      <w:bookmarkEnd w:id="160"/>
      <w:bookmarkEnd w:id="161"/>
      <w:bookmarkEnd w:id="162"/>
      <w:bookmarkEnd w:id="163"/>
    </w:p>
    <w:p w:rsidR="000C466D" w:rsidRDefault="00DF3C5A">
      <w:pPr>
        <w:pStyle w:val="2"/>
        <w:rPr>
          <w:rFonts w:ascii="Times New Roman" w:hAnsi="Times New Roman"/>
        </w:rPr>
      </w:pPr>
      <w:bookmarkStart w:id="164" w:name="_Toc8387"/>
      <w:bookmarkStart w:id="165" w:name="_Toc2553"/>
      <w:bookmarkStart w:id="166" w:name="_Toc12064"/>
      <w:bookmarkStart w:id="167" w:name="_Toc498154721"/>
      <w:bookmarkStart w:id="168" w:name="_Toc498426552"/>
      <w:bookmarkStart w:id="169" w:name="_Toc498426622"/>
      <w:r>
        <w:rPr>
          <w:rFonts w:ascii="Times New Roman" w:hAnsi="Times New Roman"/>
        </w:rPr>
        <w:t xml:space="preserve">5.1 </w:t>
      </w:r>
      <w:r>
        <w:rPr>
          <w:rFonts w:ascii="Times New Roman" w:hAnsi="Times New Roman" w:hint="eastAsia"/>
        </w:rPr>
        <w:t>荷</w:t>
      </w:r>
      <w:r>
        <w:rPr>
          <w:rFonts w:ascii="Times New Roman" w:hAnsi="Times New Roman"/>
        </w:rPr>
        <w:t xml:space="preserve">  </w:t>
      </w:r>
      <w:r>
        <w:rPr>
          <w:rFonts w:ascii="Times New Roman" w:hAnsi="Times New Roman" w:hint="eastAsia"/>
        </w:rPr>
        <w:t>载</w:t>
      </w:r>
      <w:bookmarkEnd w:id="164"/>
      <w:bookmarkEnd w:id="165"/>
      <w:bookmarkEnd w:id="166"/>
      <w:bookmarkEnd w:id="167"/>
      <w:bookmarkEnd w:id="168"/>
      <w:bookmarkEnd w:id="169"/>
    </w:p>
    <w:p w:rsidR="000C466D" w:rsidRDefault="00DF3C5A">
      <w:pPr>
        <w:spacing w:line="480" w:lineRule="exact"/>
        <w:rPr>
          <w:sz w:val="24"/>
        </w:rPr>
      </w:pPr>
      <w:r>
        <w:rPr>
          <w:bCs/>
          <w:sz w:val="24"/>
        </w:rPr>
        <w:t xml:space="preserve">5.1.1  </w:t>
      </w:r>
      <w:r>
        <w:rPr>
          <w:rFonts w:hint="eastAsia"/>
          <w:bCs/>
          <w:sz w:val="24"/>
        </w:rPr>
        <w:t>本规程设计荷载考虑到</w:t>
      </w:r>
      <w:r>
        <w:rPr>
          <w:rFonts w:hint="eastAsia"/>
          <w:sz w:val="24"/>
        </w:rPr>
        <w:t>永久荷载（恒载）和可变荷载（活载）两类。对按照现行国家标准《建筑结构可靠度设计统一标准》</w:t>
      </w:r>
      <w:r>
        <w:rPr>
          <w:sz w:val="24"/>
        </w:rPr>
        <w:t>GB 50068</w:t>
      </w:r>
      <w:r>
        <w:rPr>
          <w:rFonts w:hint="eastAsia"/>
          <w:sz w:val="24"/>
        </w:rPr>
        <w:t>、《建筑结构荷载规范》</w:t>
      </w:r>
      <w:r>
        <w:rPr>
          <w:sz w:val="24"/>
        </w:rPr>
        <w:t>GB 50009</w:t>
      </w:r>
      <w:r>
        <w:rPr>
          <w:rFonts w:hint="eastAsia"/>
          <w:sz w:val="24"/>
        </w:rPr>
        <w:t>中划为偶然荷载的撞击、坠落、防坠落作用，结合本类构件特点和已完成的相关试验结果，在相应计算中提出了经验值。</w:t>
      </w:r>
    </w:p>
    <w:p w:rsidR="000C466D" w:rsidRDefault="00DF3C5A">
      <w:pPr>
        <w:spacing w:line="480" w:lineRule="exact"/>
        <w:rPr>
          <w:sz w:val="24"/>
        </w:rPr>
      </w:pPr>
      <w:r>
        <w:rPr>
          <w:sz w:val="24"/>
        </w:rPr>
        <w:t>5.1.2</w:t>
      </w:r>
      <w:r>
        <w:rPr>
          <w:rFonts w:hint="eastAsia"/>
          <w:sz w:val="24"/>
        </w:rPr>
        <w:t xml:space="preserve">  </w:t>
      </w:r>
      <w:r>
        <w:rPr>
          <w:rFonts w:hint="eastAsia"/>
          <w:sz w:val="24"/>
        </w:rPr>
        <w:t>各类荷载标准值的取值与其它施工设备设计取值保持一致。</w:t>
      </w:r>
    </w:p>
    <w:p w:rsidR="000C466D" w:rsidRDefault="00DF3C5A">
      <w:pPr>
        <w:spacing w:line="480" w:lineRule="exact"/>
        <w:rPr>
          <w:sz w:val="24"/>
        </w:rPr>
      </w:pPr>
      <w:r>
        <w:rPr>
          <w:sz w:val="24"/>
        </w:rPr>
        <w:t xml:space="preserve">5.1.4  </w:t>
      </w:r>
      <w:r>
        <w:rPr>
          <w:rFonts w:hint="eastAsia"/>
          <w:sz w:val="24"/>
        </w:rPr>
        <w:t>液压升降整体脚手架在施工中的作用与普通脚手架一致，在施工活荷载的取值上采用相应的施工规范值。升降工况时，架体上的施工人员应撤离，施工用材料、机具应搬离到架体以外的可靠场所。每层活荷载标准值取</w:t>
      </w:r>
      <w:r>
        <w:rPr>
          <w:sz w:val="24"/>
        </w:rPr>
        <w:t>0.5kN/m</w:t>
      </w:r>
      <w:r>
        <w:rPr>
          <w:sz w:val="24"/>
          <w:vertAlign w:val="superscript"/>
        </w:rPr>
        <w:t>2</w:t>
      </w:r>
      <w:r>
        <w:rPr>
          <w:rFonts w:hint="eastAsia"/>
          <w:sz w:val="24"/>
        </w:rPr>
        <w:t>是为满足升降过程中对附墙构件调整、提升机构调整所需要的人员操作的要求。</w:t>
      </w:r>
    </w:p>
    <w:p w:rsidR="000C466D" w:rsidRDefault="00DF3C5A">
      <w:pPr>
        <w:spacing w:line="480" w:lineRule="exact"/>
        <w:rPr>
          <w:sz w:val="24"/>
        </w:rPr>
      </w:pPr>
      <w:r>
        <w:rPr>
          <w:sz w:val="24"/>
        </w:rPr>
        <w:t xml:space="preserve">5.1.5  </w:t>
      </w:r>
      <w:r>
        <w:rPr>
          <w:rFonts w:hint="eastAsia"/>
          <w:sz w:val="24"/>
        </w:rPr>
        <w:t>本条对结构极限状态与正常使用状态设计验算的荷载取值进行了规定，与现行国家标准《建筑结构可靠度设计统一标准》</w:t>
      </w:r>
      <w:r>
        <w:rPr>
          <w:sz w:val="24"/>
        </w:rPr>
        <w:t>GB 50068</w:t>
      </w:r>
      <w:r>
        <w:rPr>
          <w:rFonts w:hint="eastAsia"/>
          <w:sz w:val="24"/>
        </w:rPr>
        <w:t>一致。</w:t>
      </w:r>
    </w:p>
    <w:p w:rsidR="000C466D" w:rsidRDefault="00DF3C5A">
      <w:pPr>
        <w:spacing w:line="480" w:lineRule="exact"/>
        <w:rPr>
          <w:sz w:val="24"/>
        </w:rPr>
      </w:pPr>
      <w:r>
        <w:rPr>
          <w:rFonts w:hint="eastAsia"/>
          <w:sz w:val="24"/>
        </w:rPr>
        <w:t xml:space="preserve">　　　根据现行国家标准《建筑结构荷载规范》</w:t>
      </w:r>
      <w:r>
        <w:rPr>
          <w:sz w:val="24"/>
        </w:rPr>
        <w:t>GB 50009</w:t>
      </w:r>
      <w:r>
        <w:rPr>
          <w:rFonts w:hint="eastAsia"/>
          <w:sz w:val="24"/>
        </w:rPr>
        <w:t>，按</w:t>
      </w:r>
      <w:r w:rsidR="000C466D" w:rsidRPr="000C466D">
        <w:rPr>
          <w:position w:val="-12"/>
          <w:sz w:val="24"/>
        </w:rPr>
        <w:object w:dxaOrig="300" w:dyaOrig="360">
          <v:shape id="_x0000_i1080" type="#_x0000_t75" style="width:15.05pt;height:18.15pt" o:ole="">
            <v:imagedata r:id="rId117" o:title=""/>
          </v:shape>
          <o:OLEObject Type="Embed" ProgID="Equation.3" ShapeID="_x0000_i1080" DrawAspect="Content" ObjectID="_1577189488" r:id="rId118"/>
        </w:object>
      </w:r>
      <w:r>
        <w:rPr>
          <w:sz w:val="24"/>
        </w:rPr>
        <w:t>=0.35</w:t>
      </w:r>
      <w:r w:rsidR="000C466D" w:rsidRPr="000C466D">
        <w:rPr>
          <w:position w:val="-6"/>
          <w:sz w:val="24"/>
        </w:rPr>
        <w:object w:dxaOrig="759" w:dyaOrig="320">
          <v:shape id="_x0000_i1081" type="#_x0000_t75" style="width:38.2pt;height:15.65pt" o:ole="">
            <v:imagedata r:id="rId119" o:title=""/>
          </v:shape>
          <o:OLEObject Type="Embed" ProgID="Equation.DSMT4" ShapeID="_x0000_i1081" DrawAspect="Content" ObjectID="_1577189489" r:id="rId120"/>
        </w:object>
      </w:r>
      <w:r>
        <w:rPr>
          <w:rFonts w:hint="eastAsia"/>
          <w:sz w:val="24"/>
        </w:rPr>
        <w:t>，钢结构，以常用的</w:t>
      </w:r>
      <w:r>
        <w:rPr>
          <w:sz w:val="24"/>
        </w:rPr>
        <w:t>90m</w:t>
      </w:r>
      <w:r>
        <w:rPr>
          <w:rFonts w:hint="eastAsia"/>
          <w:sz w:val="24"/>
        </w:rPr>
        <w:t>高度在城市市区的条件，计算得</w:t>
      </w:r>
      <w:r w:rsidR="000C466D" w:rsidRPr="000C466D">
        <w:rPr>
          <w:position w:val="-12"/>
          <w:sz w:val="24"/>
        </w:rPr>
        <w:object w:dxaOrig="300" w:dyaOrig="360">
          <v:shape id="_x0000_i1082" type="#_x0000_t75" style="width:15.05pt;height:18.15pt" o:ole="">
            <v:imagedata r:id="rId121" o:title=""/>
          </v:shape>
          <o:OLEObject Type="Embed" ProgID="Equation.DSMT4" ShapeID="_x0000_i1082" DrawAspect="Content" ObjectID="_1577189490" r:id="rId122"/>
        </w:object>
      </w:r>
      <w:r>
        <w:rPr>
          <w:sz w:val="24"/>
        </w:rPr>
        <w:t>=1.0</w:t>
      </w:r>
      <w:r>
        <w:rPr>
          <w:rFonts w:hint="eastAsia"/>
          <w:sz w:val="24"/>
        </w:rPr>
        <w:t>，这也是液压升降整体脚手架应用工程较多的一种情况。考虑到应用情况的变化，建议按实际情况计算。对于竖向主框架及附着支承结构的设计中，尚宜考虑阵风系数，但不与施工荷载进行组合，因为在风力超过</w:t>
      </w:r>
      <w:r>
        <w:rPr>
          <w:sz w:val="24"/>
        </w:rPr>
        <w:t>7</w:t>
      </w:r>
      <w:r>
        <w:rPr>
          <w:rFonts w:hint="eastAsia"/>
          <w:sz w:val="24"/>
        </w:rPr>
        <w:t>级时，不允许工人进行作业。</w:t>
      </w:r>
    </w:p>
    <w:p w:rsidR="000C466D" w:rsidRDefault="00DF3C5A">
      <w:pPr>
        <w:spacing w:line="480" w:lineRule="exact"/>
        <w:rPr>
          <w:sz w:val="24"/>
        </w:rPr>
      </w:pPr>
      <w:r>
        <w:rPr>
          <w:sz w:val="24"/>
        </w:rPr>
        <w:t xml:space="preserve">5.1.6  </w:t>
      </w:r>
      <w:r>
        <w:rPr>
          <w:rFonts w:hint="eastAsia"/>
          <w:sz w:val="24"/>
        </w:rPr>
        <w:t>脚手架风荷载体型系数采用现行国家标准《建筑结构荷载规范》</w:t>
      </w:r>
      <w:r>
        <w:rPr>
          <w:sz w:val="24"/>
        </w:rPr>
        <w:t>GB 50009</w:t>
      </w:r>
      <w:r>
        <w:rPr>
          <w:rFonts w:hint="eastAsia"/>
          <w:sz w:val="24"/>
        </w:rPr>
        <w:t>的计算方法，背靠建筑物状况中全封闭、敞开或开洞是指脚手架对建筑物的围合状况，计算时应对正压和负压分别进行分析。</w:t>
      </w:r>
    </w:p>
    <w:p w:rsidR="000C466D" w:rsidRDefault="00DF3C5A">
      <w:pPr>
        <w:spacing w:line="480" w:lineRule="exact"/>
        <w:rPr>
          <w:sz w:val="24"/>
        </w:rPr>
      </w:pPr>
      <w:r>
        <w:rPr>
          <w:sz w:val="24"/>
        </w:rPr>
        <w:t xml:space="preserve">5.1.7  </w:t>
      </w:r>
      <w:r>
        <w:rPr>
          <w:rFonts w:hint="eastAsia"/>
          <w:sz w:val="24"/>
        </w:rPr>
        <w:t>通过对数个工程的实际使用，对工程通常部位的设计分析，提出了各工况不利荷载效应组合。这里对《建筑结构荷载规范》</w:t>
      </w:r>
      <w:r>
        <w:rPr>
          <w:sz w:val="24"/>
        </w:rPr>
        <w:t>GB 50009</w:t>
      </w:r>
      <w:r>
        <w:rPr>
          <w:rFonts w:hint="eastAsia"/>
          <w:sz w:val="24"/>
        </w:rPr>
        <w:t>中荷载效应基本组合采用简化规则，由于该类脚手架荷载效应最不利值组合通常由可变荷载效应控制，故得出表中的荷载效应组合。</w:t>
      </w:r>
    </w:p>
    <w:p w:rsidR="000C466D" w:rsidRDefault="00DF3C5A">
      <w:pPr>
        <w:spacing w:line="480" w:lineRule="exact"/>
        <w:rPr>
          <w:sz w:val="24"/>
        </w:rPr>
      </w:pPr>
      <w:r>
        <w:rPr>
          <w:sz w:val="24"/>
        </w:rPr>
        <w:t xml:space="preserve">      </w:t>
      </w:r>
      <w:r>
        <w:rPr>
          <w:rFonts w:hint="eastAsia"/>
          <w:sz w:val="24"/>
        </w:rPr>
        <w:t>当建筑高度较大且处于风口地带时，对连墙杆、连墙件、防倾覆及防坠装</w:t>
      </w:r>
      <w:r>
        <w:rPr>
          <w:rFonts w:hint="eastAsia"/>
          <w:sz w:val="24"/>
        </w:rPr>
        <w:lastRenderedPageBreak/>
        <w:t>置考虑永久荷载</w:t>
      </w:r>
      <w:r>
        <w:rPr>
          <w:sz w:val="24"/>
        </w:rPr>
        <w:t>+</w:t>
      </w:r>
      <w:r>
        <w:rPr>
          <w:rFonts w:hint="eastAsia"/>
          <w:sz w:val="24"/>
        </w:rPr>
        <w:t>风荷载的不利荷载效应组合。</w:t>
      </w:r>
    </w:p>
    <w:p w:rsidR="000C466D" w:rsidRDefault="00DF3C5A">
      <w:pPr>
        <w:spacing w:line="480" w:lineRule="exact"/>
        <w:rPr>
          <w:sz w:val="24"/>
        </w:rPr>
      </w:pPr>
      <w:r>
        <w:rPr>
          <w:sz w:val="24"/>
        </w:rPr>
        <w:t xml:space="preserve">5.1.8  </w:t>
      </w:r>
      <w:r>
        <w:rPr>
          <w:rFonts w:hint="eastAsia"/>
          <w:sz w:val="24"/>
        </w:rPr>
        <w:t>液压升降整体脚手架上的架体与落地架体有较大的区别，主要表现在自身刚度较落地脚手架大，受到支撑桁架、主立架的约束，由于支撑桁架的变形会导致某些立杆的荷载效应增加，从而导致失稳的现象，因此采用了附加安全系数调整。</w:t>
      </w:r>
    </w:p>
    <w:p w:rsidR="000C466D" w:rsidRDefault="00DF3C5A">
      <w:pPr>
        <w:spacing w:line="480" w:lineRule="exact"/>
        <w:rPr>
          <w:sz w:val="24"/>
        </w:rPr>
      </w:pPr>
      <w:r>
        <w:rPr>
          <w:sz w:val="24"/>
        </w:rPr>
        <w:t xml:space="preserve">5.1.9  </w:t>
      </w:r>
      <w:r>
        <w:rPr>
          <w:rFonts w:hint="eastAsia"/>
          <w:sz w:val="24"/>
        </w:rPr>
        <w:t>整体液压升降脚手架在升降过程中，各个机位的升降会受各种因素而产生不同步现象，造成支座垂直位移，而连为一体的整体桁架会因支座垂直位移而产生次应力，使支座的荷载增加或减少，因此针对不同设备、不同工况提出了相应的附加荷载不均匀系数。</w:t>
      </w:r>
    </w:p>
    <w:p w:rsidR="000C466D" w:rsidRDefault="00DF3C5A">
      <w:pPr>
        <w:pStyle w:val="2"/>
        <w:rPr>
          <w:rFonts w:ascii="Times New Roman" w:hAnsi="Times New Roman"/>
        </w:rPr>
      </w:pPr>
      <w:bookmarkStart w:id="170" w:name="_Toc7989"/>
      <w:bookmarkStart w:id="171" w:name="_Toc14969"/>
      <w:bookmarkStart w:id="172" w:name="_Toc9163"/>
      <w:bookmarkStart w:id="173" w:name="_Toc498154722"/>
      <w:bookmarkStart w:id="174" w:name="_Toc498426553"/>
      <w:bookmarkStart w:id="175" w:name="_Toc498426623"/>
      <w:r>
        <w:rPr>
          <w:rFonts w:ascii="Times New Roman" w:hAnsi="Times New Roman"/>
        </w:rPr>
        <w:t xml:space="preserve">5.2 </w:t>
      </w:r>
      <w:r>
        <w:rPr>
          <w:rFonts w:ascii="Times New Roman" w:hAnsi="Times New Roman" w:hint="eastAsia"/>
        </w:rPr>
        <w:t>设计及计算</w:t>
      </w:r>
      <w:bookmarkEnd w:id="170"/>
      <w:bookmarkEnd w:id="171"/>
      <w:bookmarkEnd w:id="172"/>
      <w:bookmarkEnd w:id="173"/>
      <w:bookmarkEnd w:id="174"/>
      <w:bookmarkEnd w:id="175"/>
    </w:p>
    <w:p w:rsidR="000C466D" w:rsidRDefault="00DF3C5A">
      <w:pPr>
        <w:spacing w:line="480" w:lineRule="exact"/>
        <w:rPr>
          <w:sz w:val="24"/>
        </w:rPr>
      </w:pPr>
      <w:r>
        <w:rPr>
          <w:sz w:val="24"/>
        </w:rPr>
        <w:t xml:space="preserve">5.2.1  </w:t>
      </w:r>
      <w:r>
        <w:rPr>
          <w:rFonts w:hint="eastAsia"/>
          <w:sz w:val="24"/>
        </w:rPr>
        <w:t>本条为设计计算的基本规定和设计所采用的规范依据，对特殊的构件设计验算可直接按相关规范进行。</w:t>
      </w:r>
      <w:r>
        <w:rPr>
          <w:sz w:val="24"/>
        </w:rPr>
        <w:t xml:space="preserve"> </w:t>
      </w:r>
    </w:p>
    <w:p w:rsidR="000C466D" w:rsidRDefault="00DF3C5A">
      <w:pPr>
        <w:spacing w:line="480" w:lineRule="exact"/>
        <w:rPr>
          <w:sz w:val="24"/>
        </w:rPr>
      </w:pPr>
      <w:r>
        <w:rPr>
          <w:sz w:val="24"/>
        </w:rPr>
        <w:t xml:space="preserve">5.2.2  </w:t>
      </w:r>
      <w:r>
        <w:rPr>
          <w:rFonts w:hint="eastAsia"/>
          <w:sz w:val="24"/>
        </w:rPr>
        <w:t>本条主要对液压升降整体脚手架的各部分计算内容和建议方法作出要求。</w:t>
      </w:r>
    </w:p>
    <w:p w:rsidR="000C466D" w:rsidRDefault="00DF3C5A">
      <w:pPr>
        <w:spacing w:line="480" w:lineRule="exact"/>
        <w:rPr>
          <w:sz w:val="24"/>
        </w:rPr>
      </w:pPr>
      <w:r>
        <w:rPr>
          <w:sz w:val="24"/>
        </w:rPr>
        <w:t xml:space="preserve">5.2.3  </w:t>
      </w:r>
      <w:r>
        <w:rPr>
          <w:rFonts w:hint="eastAsia"/>
          <w:sz w:val="24"/>
        </w:rPr>
        <w:t>本条所列部件为液压升降整体脚手架的主要构件，应确保其刚度，因此除进行强度验算外，还应进行变形验算。</w:t>
      </w:r>
    </w:p>
    <w:p w:rsidR="000C466D" w:rsidRDefault="00DF3C5A">
      <w:pPr>
        <w:spacing w:line="480" w:lineRule="exact"/>
        <w:rPr>
          <w:sz w:val="24"/>
        </w:rPr>
      </w:pPr>
      <w:r>
        <w:rPr>
          <w:sz w:val="24"/>
        </w:rPr>
        <w:t xml:space="preserve">5.2.4  </w:t>
      </w:r>
      <w:r>
        <w:rPr>
          <w:rFonts w:hint="eastAsia"/>
          <w:sz w:val="24"/>
        </w:rPr>
        <w:t>主要说明架体的各部分简化计算模型及需要计算的内容。竖向主框架内外立杆的垂直荷载应包括内外水平桁架传递来的支座反力、操作层大横杆直接传来的支座反力。</w:t>
      </w:r>
    </w:p>
    <w:p w:rsidR="000C466D" w:rsidRDefault="00DF3C5A">
      <w:pPr>
        <w:spacing w:line="480" w:lineRule="exact"/>
        <w:ind w:rightChars="29" w:right="61"/>
        <w:rPr>
          <w:sz w:val="24"/>
        </w:rPr>
      </w:pPr>
      <w:r>
        <w:rPr>
          <w:sz w:val="24"/>
        </w:rPr>
        <w:t xml:space="preserve">5.2.6 </w:t>
      </w:r>
      <w:r>
        <w:rPr>
          <w:rFonts w:hint="eastAsia"/>
          <w:sz w:val="24"/>
        </w:rPr>
        <w:t>附着支承荷载取值除了正常的运行工况外，需要考虑到支座升降不同步产生的次应力，还要考虑到发生坠落工况防坠生效时的冲击作用。</w:t>
      </w:r>
    </w:p>
    <w:p w:rsidR="000C466D" w:rsidRDefault="00DF3C5A">
      <w:pPr>
        <w:spacing w:line="480" w:lineRule="exact"/>
        <w:rPr>
          <w:sz w:val="24"/>
        </w:rPr>
      </w:pPr>
      <w:r>
        <w:rPr>
          <w:sz w:val="24"/>
        </w:rPr>
        <w:t xml:space="preserve">5.2.7  </w:t>
      </w:r>
      <w:r>
        <w:rPr>
          <w:rFonts w:hint="eastAsia"/>
          <w:sz w:val="24"/>
        </w:rPr>
        <w:t>导轨按垂直连续杆件设计，其作用荷载为动荷载。在部分升降机构中，由导向柱代替导轨，其主要区别在导向装置是固定在架体上还是在主体结构上。</w:t>
      </w:r>
    </w:p>
    <w:p w:rsidR="000C466D" w:rsidRDefault="00DF3C5A">
      <w:pPr>
        <w:spacing w:line="480" w:lineRule="exact"/>
        <w:ind w:rightChars="-587" w:right="-1233"/>
        <w:rPr>
          <w:sz w:val="24"/>
        </w:rPr>
      </w:pPr>
      <w:r>
        <w:rPr>
          <w:sz w:val="24"/>
        </w:rPr>
        <w:t xml:space="preserve">5.2.8 </w:t>
      </w:r>
      <w:r>
        <w:rPr>
          <w:rFonts w:hint="eastAsia"/>
          <w:sz w:val="24"/>
        </w:rPr>
        <w:t>防坠装置荷载考虑到发生坠落工况防坠生效时的冲击作用。</w:t>
      </w:r>
    </w:p>
    <w:p w:rsidR="000C466D" w:rsidRDefault="00DF3C5A">
      <w:pPr>
        <w:spacing w:line="480" w:lineRule="exact"/>
        <w:ind w:rightChars="29" w:right="61" w:firstLineChars="128" w:firstLine="307"/>
        <w:rPr>
          <w:sz w:val="24"/>
        </w:rPr>
      </w:pPr>
      <w:r>
        <w:rPr>
          <w:sz w:val="24"/>
        </w:rPr>
        <w:t xml:space="preserve">  </w:t>
      </w:r>
      <w:r>
        <w:rPr>
          <w:rFonts w:hint="eastAsia"/>
          <w:sz w:val="24"/>
        </w:rPr>
        <w:t>对防坠装置的上吊点和升降装置的上吊点建议分别设置，主要考虑到其作用不同：升降架体附墙支座需有足够的强度和刚度，保证升降及工作时的同步与稳定；而防坠支座需要有足够的强度，刚度的提高反而加大了冲击的作用。因此提出了该项建议。</w:t>
      </w:r>
    </w:p>
    <w:p w:rsidR="000C466D" w:rsidRDefault="00DF3C5A">
      <w:pPr>
        <w:spacing w:line="480" w:lineRule="exact"/>
        <w:ind w:rightChars="-587" w:right="-1233"/>
        <w:rPr>
          <w:sz w:val="24"/>
        </w:rPr>
      </w:pPr>
      <w:r>
        <w:rPr>
          <w:sz w:val="24"/>
        </w:rPr>
        <w:t xml:space="preserve">5.2.9  </w:t>
      </w:r>
      <w:r>
        <w:rPr>
          <w:rFonts w:hint="eastAsia"/>
          <w:sz w:val="24"/>
        </w:rPr>
        <w:t xml:space="preserve"> </w:t>
      </w:r>
      <w:r>
        <w:rPr>
          <w:rFonts w:hint="eastAsia"/>
          <w:sz w:val="24"/>
        </w:rPr>
        <w:t>主要说明竖向主框架底座框、吊拉杆的设计要求。</w:t>
      </w:r>
    </w:p>
    <w:p w:rsidR="000C466D" w:rsidRDefault="00DF3C5A">
      <w:pPr>
        <w:spacing w:line="480" w:lineRule="exact"/>
        <w:ind w:rightChars="29" w:right="61"/>
        <w:rPr>
          <w:sz w:val="24"/>
        </w:rPr>
      </w:pPr>
      <w:r>
        <w:rPr>
          <w:sz w:val="24"/>
        </w:rPr>
        <w:t xml:space="preserve">5.2.11  </w:t>
      </w:r>
      <w:r>
        <w:rPr>
          <w:rFonts w:hint="eastAsia"/>
          <w:sz w:val="24"/>
        </w:rPr>
        <w:t>同一工程宜使用同一升降设备，避免因设备油压、作用力、行程等参数</w:t>
      </w:r>
      <w:r>
        <w:rPr>
          <w:rFonts w:hint="eastAsia"/>
          <w:sz w:val="24"/>
        </w:rPr>
        <w:lastRenderedPageBreak/>
        <w:t>不一致而产生升降不同步。</w:t>
      </w:r>
    </w:p>
    <w:p w:rsidR="000C466D" w:rsidRDefault="00DF3C5A">
      <w:pPr>
        <w:spacing w:line="480" w:lineRule="exact"/>
        <w:ind w:rightChars="29" w:right="61"/>
        <w:rPr>
          <w:sz w:val="24"/>
        </w:rPr>
      </w:pPr>
      <w:r>
        <w:rPr>
          <w:sz w:val="24"/>
        </w:rPr>
        <w:t xml:space="preserve">5.2.12  </w:t>
      </w:r>
      <w:r>
        <w:rPr>
          <w:rFonts w:hint="eastAsia"/>
          <w:sz w:val="24"/>
        </w:rPr>
        <w:t>穿墙螺栓是固定附墙支座的主要受力构件，按承受拉剪作用的单根螺栓设计。采用数根螺栓共同锚固支座时按螺栓实际受力计算。</w:t>
      </w:r>
    </w:p>
    <w:p w:rsidR="000C466D" w:rsidRDefault="00DF3C5A">
      <w:pPr>
        <w:spacing w:line="480" w:lineRule="exact"/>
        <w:ind w:rightChars="29" w:right="61"/>
        <w:rPr>
          <w:sz w:val="24"/>
        </w:rPr>
      </w:pPr>
      <w:r>
        <w:rPr>
          <w:sz w:val="24"/>
        </w:rPr>
        <w:t xml:space="preserve">5.2.13  </w:t>
      </w:r>
      <w:r>
        <w:rPr>
          <w:rFonts w:hint="eastAsia"/>
          <w:sz w:val="24"/>
        </w:rPr>
        <w:t>穿墙螺栓孔处的混凝土局部承压验算采用现行国家标准《混凝土结构设计规范》</w:t>
      </w:r>
      <w:r>
        <w:rPr>
          <w:sz w:val="24"/>
        </w:rPr>
        <w:t>GB 50010</w:t>
      </w:r>
      <w:r>
        <w:rPr>
          <w:rFonts w:hint="eastAsia"/>
          <w:sz w:val="24"/>
        </w:rPr>
        <w:t>的计算方法，注意爬升龄期的混凝土试块应为同条件养护的试块。</w:t>
      </w:r>
    </w:p>
    <w:p w:rsidR="000C466D" w:rsidRDefault="00DF3C5A">
      <w:pPr>
        <w:spacing w:line="480" w:lineRule="exact"/>
        <w:ind w:rightChars="29" w:right="61"/>
        <w:rPr>
          <w:sz w:val="24"/>
        </w:rPr>
      </w:pPr>
      <w:r>
        <w:rPr>
          <w:sz w:val="24"/>
        </w:rPr>
        <w:t xml:space="preserve">5.2.14  </w:t>
      </w:r>
      <w:r>
        <w:rPr>
          <w:rFonts w:hint="eastAsia"/>
          <w:sz w:val="24"/>
        </w:rPr>
        <w:t>穿墙螺栓孔在剪力墙等薄壁板支座上时，会发生混凝土板的冲切破坏。附注要求穿墙螺栓垫板应保证为刚性板，当板宽度与厚度比不大于</w:t>
      </w:r>
      <w:r>
        <w:rPr>
          <w:sz w:val="24"/>
        </w:rPr>
        <w:t>10</w:t>
      </w:r>
      <w:r>
        <w:rPr>
          <w:rFonts w:hint="eastAsia"/>
          <w:sz w:val="24"/>
        </w:rPr>
        <w:t>时，可以按刚性板考虑。当验算达不到要求时可采用双垫板、带肋垫板等提高垫板刚度，通过增大局部承压的面积来提高局部承压能力。</w:t>
      </w:r>
    </w:p>
    <w:p w:rsidR="000C466D" w:rsidRDefault="00DF3C5A">
      <w:pPr>
        <w:spacing w:line="480" w:lineRule="exact"/>
        <w:ind w:rightChars="29" w:right="61"/>
        <w:rPr>
          <w:sz w:val="24"/>
        </w:rPr>
      </w:pPr>
      <w:r>
        <w:rPr>
          <w:sz w:val="24"/>
        </w:rPr>
        <w:t xml:space="preserve">5.2.15  </w:t>
      </w:r>
      <w:r>
        <w:rPr>
          <w:rFonts w:hint="eastAsia"/>
          <w:sz w:val="24"/>
        </w:rPr>
        <w:t>位于建筑物凸出或凹进结构处的液压升降整体脚手架情况相对复杂，平面上会出现转折、斜向、梯形等异形的平面架体，立面上出现外挑和内收等情况，其所连接成整体的结构应根据实际的受力状态进行具体分析和设计。</w:t>
      </w: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pStyle w:val="1"/>
        <w:spacing w:line="240" w:lineRule="auto"/>
        <w:jc w:val="both"/>
        <w:rPr>
          <w:sz w:val="21"/>
          <w:szCs w:val="21"/>
        </w:rPr>
      </w:pPr>
    </w:p>
    <w:p w:rsidR="000C466D" w:rsidRDefault="000C466D">
      <w:pPr>
        <w:rPr>
          <w:szCs w:val="21"/>
        </w:rPr>
      </w:pPr>
    </w:p>
    <w:p w:rsidR="000C466D" w:rsidRDefault="000C466D">
      <w:pPr>
        <w:rPr>
          <w:szCs w:val="21"/>
        </w:rPr>
      </w:pPr>
    </w:p>
    <w:p w:rsidR="000C466D" w:rsidRDefault="000C466D">
      <w:pPr>
        <w:rPr>
          <w:szCs w:val="21"/>
        </w:rPr>
      </w:pPr>
    </w:p>
    <w:p w:rsidR="000C466D" w:rsidRDefault="00DF3C5A">
      <w:pPr>
        <w:pStyle w:val="1"/>
      </w:pPr>
      <w:bookmarkStart w:id="176" w:name="_Toc7465"/>
      <w:bookmarkStart w:id="177" w:name="_Toc13492"/>
      <w:bookmarkStart w:id="178" w:name="_Toc13690"/>
      <w:bookmarkStart w:id="179" w:name="_Toc498154723"/>
      <w:bookmarkStart w:id="180" w:name="_Toc498426554"/>
      <w:bookmarkStart w:id="181" w:name="_Toc498426624"/>
      <w:r>
        <w:lastRenderedPageBreak/>
        <w:t xml:space="preserve">6  </w:t>
      </w:r>
      <w:r>
        <w:rPr>
          <w:rFonts w:hint="eastAsia"/>
        </w:rPr>
        <w:t>液压升降装置</w:t>
      </w:r>
      <w:bookmarkEnd w:id="176"/>
      <w:bookmarkEnd w:id="177"/>
      <w:bookmarkEnd w:id="178"/>
      <w:bookmarkEnd w:id="179"/>
      <w:bookmarkEnd w:id="180"/>
      <w:bookmarkEnd w:id="181"/>
    </w:p>
    <w:p w:rsidR="000C466D" w:rsidRDefault="00DF3C5A">
      <w:pPr>
        <w:pStyle w:val="2"/>
        <w:rPr>
          <w:rFonts w:ascii="Times New Roman" w:hAnsi="Times New Roman"/>
        </w:rPr>
      </w:pPr>
      <w:bookmarkStart w:id="182" w:name="_Toc8357"/>
      <w:bookmarkStart w:id="183" w:name="_Toc21506"/>
      <w:bookmarkStart w:id="184" w:name="_Toc1609"/>
      <w:bookmarkStart w:id="185" w:name="_Toc498154724"/>
      <w:bookmarkStart w:id="186" w:name="_Toc498426555"/>
      <w:bookmarkStart w:id="187" w:name="_Toc498426625"/>
      <w:r>
        <w:rPr>
          <w:rFonts w:ascii="Times New Roman" w:hAnsi="Times New Roman"/>
        </w:rPr>
        <w:t xml:space="preserve">6.1 </w:t>
      </w:r>
      <w:r>
        <w:rPr>
          <w:rFonts w:ascii="Times New Roman" w:hAnsi="Times New Roman" w:hint="eastAsia"/>
        </w:rPr>
        <w:t>技术要求</w:t>
      </w:r>
      <w:bookmarkEnd w:id="182"/>
      <w:bookmarkEnd w:id="183"/>
      <w:bookmarkEnd w:id="184"/>
      <w:bookmarkEnd w:id="185"/>
      <w:bookmarkEnd w:id="186"/>
      <w:bookmarkEnd w:id="187"/>
    </w:p>
    <w:p w:rsidR="000C466D" w:rsidRDefault="00DF3C5A">
      <w:pPr>
        <w:adjustRightInd w:val="0"/>
        <w:snapToGrid w:val="0"/>
        <w:spacing w:line="480" w:lineRule="exact"/>
        <w:rPr>
          <w:sz w:val="24"/>
        </w:rPr>
      </w:pPr>
      <w:r>
        <w:rPr>
          <w:sz w:val="24"/>
        </w:rPr>
        <w:t xml:space="preserve">6.1.1  </w:t>
      </w:r>
      <w:r>
        <w:rPr>
          <w:rFonts w:hint="eastAsia"/>
          <w:sz w:val="24"/>
        </w:rPr>
        <w:t>液压升降装置的核心是多作用液压缸，因此液压升降装置应符合国家现行标准《液压缸</w:t>
      </w:r>
      <w:r>
        <w:rPr>
          <w:sz w:val="24"/>
        </w:rPr>
        <w:t xml:space="preserve"> </w:t>
      </w:r>
      <w:r>
        <w:rPr>
          <w:rFonts w:hint="eastAsia"/>
          <w:sz w:val="24"/>
        </w:rPr>
        <w:t>技术条件》</w:t>
      </w:r>
      <w:r>
        <w:rPr>
          <w:sz w:val="24"/>
        </w:rPr>
        <w:t>JB/T 10205</w:t>
      </w:r>
      <w:r>
        <w:rPr>
          <w:rFonts w:hint="eastAsia"/>
          <w:sz w:val="24"/>
        </w:rPr>
        <w:t>和《液压缸试验方法》</w:t>
      </w:r>
      <w:r>
        <w:rPr>
          <w:sz w:val="24"/>
        </w:rPr>
        <w:t>GB/T 15622</w:t>
      </w:r>
      <w:r>
        <w:rPr>
          <w:rFonts w:hint="eastAsia"/>
          <w:sz w:val="24"/>
        </w:rPr>
        <w:t>的有关规定。</w:t>
      </w:r>
    </w:p>
    <w:p w:rsidR="000C466D" w:rsidRDefault="00DF3C5A">
      <w:pPr>
        <w:adjustRightInd w:val="0"/>
        <w:snapToGrid w:val="0"/>
        <w:spacing w:line="480" w:lineRule="exact"/>
        <w:rPr>
          <w:sz w:val="24"/>
        </w:rPr>
      </w:pPr>
      <w:r>
        <w:rPr>
          <w:sz w:val="24"/>
        </w:rPr>
        <w:t xml:space="preserve">6.1.2  </w:t>
      </w:r>
      <w:r>
        <w:rPr>
          <w:rFonts w:hint="eastAsia"/>
          <w:sz w:val="24"/>
        </w:rPr>
        <w:t>液压控制系统是本装置的重要组成部分，应符合国家现行标准《液压系统通用技术条件》</w:t>
      </w:r>
      <w:r>
        <w:rPr>
          <w:sz w:val="24"/>
        </w:rPr>
        <w:t>GB/T 3766</w:t>
      </w:r>
      <w:r>
        <w:rPr>
          <w:rFonts w:hint="eastAsia"/>
          <w:sz w:val="24"/>
        </w:rPr>
        <w:t>和《液压元件通用技术条件》</w:t>
      </w:r>
      <w:r>
        <w:rPr>
          <w:sz w:val="24"/>
        </w:rPr>
        <w:t>GB/T 7935</w:t>
      </w:r>
      <w:r>
        <w:rPr>
          <w:rFonts w:hint="eastAsia"/>
          <w:sz w:val="24"/>
        </w:rPr>
        <w:t>的有关规定。</w:t>
      </w:r>
    </w:p>
    <w:p w:rsidR="000C466D" w:rsidRDefault="00DF3C5A">
      <w:pPr>
        <w:adjustRightInd w:val="0"/>
        <w:snapToGrid w:val="0"/>
        <w:spacing w:line="480" w:lineRule="exact"/>
        <w:rPr>
          <w:sz w:val="24"/>
        </w:rPr>
      </w:pPr>
      <w:r>
        <w:rPr>
          <w:sz w:val="24"/>
        </w:rPr>
        <w:t>6.1.3</w:t>
      </w:r>
      <w:r>
        <w:rPr>
          <w:rFonts w:hint="eastAsia"/>
          <w:sz w:val="24"/>
        </w:rPr>
        <w:t xml:space="preserve">　本条规定额定工作压力宜小于</w:t>
      </w:r>
      <w:r>
        <w:rPr>
          <w:sz w:val="24"/>
        </w:rPr>
        <w:t>16MPa</w:t>
      </w:r>
      <w:r>
        <w:rPr>
          <w:rFonts w:hint="eastAsia"/>
          <w:sz w:val="24"/>
        </w:rPr>
        <w:t>，实际正常情况下的工作压力应在</w:t>
      </w:r>
      <w:r>
        <w:rPr>
          <w:sz w:val="24"/>
        </w:rPr>
        <w:t>8 Mpa</w:t>
      </w:r>
      <w:r>
        <w:rPr>
          <w:rFonts w:hint="eastAsia"/>
          <w:sz w:val="24"/>
        </w:rPr>
        <w:t>左右。各液压元件是系统的执行和调节部件，必须大于系统的额定工作压力。</w:t>
      </w:r>
    </w:p>
    <w:p w:rsidR="000C466D" w:rsidRDefault="00DF3C5A">
      <w:pPr>
        <w:adjustRightInd w:val="0"/>
        <w:snapToGrid w:val="0"/>
        <w:spacing w:line="480" w:lineRule="exact"/>
        <w:rPr>
          <w:sz w:val="24"/>
        </w:rPr>
      </w:pPr>
      <w:r>
        <w:rPr>
          <w:sz w:val="24"/>
        </w:rPr>
        <w:t>6.1.4</w:t>
      </w:r>
      <w:r>
        <w:rPr>
          <w:rFonts w:hint="eastAsia"/>
          <w:sz w:val="24"/>
        </w:rPr>
        <w:t xml:space="preserve">　溢流阀的调定值不应大于系统额定工作压力的</w:t>
      </w:r>
      <w:r>
        <w:rPr>
          <w:sz w:val="24"/>
        </w:rPr>
        <w:t>110%</w:t>
      </w:r>
      <w:r>
        <w:rPr>
          <w:rFonts w:hint="eastAsia"/>
          <w:sz w:val="24"/>
        </w:rPr>
        <w:t>，也就是</w:t>
      </w:r>
      <w:r>
        <w:rPr>
          <w:sz w:val="24"/>
        </w:rPr>
        <w:t>17.6 Mpa</w:t>
      </w:r>
      <w:r>
        <w:rPr>
          <w:rFonts w:hint="eastAsia"/>
          <w:sz w:val="24"/>
        </w:rPr>
        <w:t>，因为溢流阀的调定值有波动，要保证额定工作压力</w:t>
      </w:r>
      <w:r>
        <w:rPr>
          <w:sz w:val="24"/>
        </w:rPr>
        <w:t>16Mpa</w:t>
      </w:r>
      <w:r>
        <w:rPr>
          <w:rFonts w:hint="eastAsia"/>
          <w:sz w:val="24"/>
        </w:rPr>
        <w:t>，乘以</w:t>
      </w:r>
      <w:r>
        <w:rPr>
          <w:sz w:val="24"/>
        </w:rPr>
        <w:t>1.1</w:t>
      </w:r>
      <w:r>
        <w:rPr>
          <w:rFonts w:hint="eastAsia"/>
          <w:sz w:val="24"/>
        </w:rPr>
        <w:t xml:space="preserve">的系数才能保证。　</w:t>
      </w:r>
    </w:p>
    <w:p w:rsidR="000C466D" w:rsidRDefault="00DF3C5A">
      <w:pPr>
        <w:adjustRightInd w:val="0"/>
        <w:snapToGrid w:val="0"/>
        <w:spacing w:line="480" w:lineRule="exact"/>
        <w:rPr>
          <w:sz w:val="24"/>
        </w:rPr>
      </w:pPr>
      <w:r>
        <w:rPr>
          <w:sz w:val="24"/>
        </w:rPr>
        <w:t>6.1.5</w:t>
      </w:r>
      <w:r>
        <w:rPr>
          <w:rFonts w:hint="eastAsia"/>
          <w:sz w:val="24"/>
        </w:rPr>
        <w:t xml:space="preserve">　本规程附录</w:t>
      </w:r>
      <w:r>
        <w:rPr>
          <w:sz w:val="24"/>
        </w:rPr>
        <w:t>B</w:t>
      </w:r>
      <w:r>
        <w:rPr>
          <w:rFonts w:hint="eastAsia"/>
          <w:sz w:val="24"/>
        </w:rPr>
        <w:t>专门对液压升降装置产品型式试验方法作出规定，液压升降装置的技术性能要求执行附录</w:t>
      </w:r>
      <w:r>
        <w:rPr>
          <w:sz w:val="24"/>
        </w:rPr>
        <w:t>B</w:t>
      </w:r>
      <w:r>
        <w:rPr>
          <w:rFonts w:hint="eastAsia"/>
          <w:sz w:val="24"/>
        </w:rPr>
        <w:t>的有关规定。</w:t>
      </w:r>
    </w:p>
    <w:p w:rsidR="000C466D" w:rsidRDefault="00DF3C5A">
      <w:pPr>
        <w:pStyle w:val="2"/>
        <w:rPr>
          <w:rFonts w:ascii="Times New Roman" w:hAnsi="Times New Roman"/>
        </w:rPr>
      </w:pPr>
      <w:bookmarkStart w:id="188" w:name="_Toc8860"/>
      <w:bookmarkStart w:id="189" w:name="_Toc30855"/>
      <w:bookmarkStart w:id="190" w:name="_Toc17265"/>
      <w:bookmarkStart w:id="191" w:name="_Toc498154725"/>
      <w:bookmarkStart w:id="192" w:name="_Toc498426556"/>
      <w:bookmarkStart w:id="193" w:name="_Toc498426626"/>
      <w:r>
        <w:rPr>
          <w:rFonts w:ascii="Times New Roman" w:hAnsi="Times New Roman"/>
        </w:rPr>
        <w:t xml:space="preserve">6.2 </w:t>
      </w:r>
      <w:r>
        <w:rPr>
          <w:rFonts w:ascii="Times New Roman" w:hAnsi="Times New Roman" w:hint="eastAsia"/>
        </w:rPr>
        <w:t>使用与维护</w:t>
      </w:r>
      <w:bookmarkEnd w:id="188"/>
      <w:bookmarkEnd w:id="189"/>
      <w:bookmarkEnd w:id="190"/>
      <w:bookmarkEnd w:id="191"/>
      <w:bookmarkEnd w:id="192"/>
      <w:bookmarkEnd w:id="193"/>
    </w:p>
    <w:p w:rsidR="000C466D" w:rsidRDefault="00DF3C5A">
      <w:pPr>
        <w:adjustRightInd w:val="0"/>
        <w:snapToGrid w:val="0"/>
        <w:spacing w:line="480" w:lineRule="exact"/>
        <w:rPr>
          <w:sz w:val="24"/>
        </w:rPr>
      </w:pPr>
      <w:r>
        <w:rPr>
          <w:sz w:val="24"/>
        </w:rPr>
        <w:t>6.2.1</w:t>
      </w:r>
      <w:r>
        <w:rPr>
          <w:rFonts w:hint="eastAsia"/>
          <w:sz w:val="24"/>
        </w:rPr>
        <w:t xml:space="preserve">　本条对液压油的使用、检查和更换进行了规定。</w:t>
      </w:r>
    </w:p>
    <w:p w:rsidR="000C466D" w:rsidRDefault="00DF3C5A">
      <w:pPr>
        <w:adjustRightInd w:val="0"/>
        <w:snapToGrid w:val="0"/>
        <w:spacing w:line="480" w:lineRule="exact"/>
        <w:rPr>
          <w:sz w:val="24"/>
        </w:rPr>
      </w:pPr>
      <w:r>
        <w:rPr>
          <w:sz w:val="24"/>
        </w:rPr>
        <w:t>6.2.2</w:t>
      </w:r>
      <w:r>
        <w:rPr>
          <w:rFonts w:hint="eastAsia"/>
          <w:sz w:val="24"/>
        </w:rPr>
        <w:t xml:space="preserve">　本条说明了异常噪声是液压系统损坏前兆，应立即停机检查并排除故障。</w:t>
      </w:r>
    </w:p>
    <w:p w:rsidR="000C466D" w:rsidRDefault="00DF3C5A">
      <w:pPr>
        <w:adjustRightInd w:val="0"/>
        <w:snapToGrid w:val="0"/>
        <w:spacing w:line="480" w:lineRule="exact"/>
        <w:rPr>
          <w:sz w:val="24"/>
        </w:rPr>
      </w:pPr>
      <w:r>
        <w:rPr>
          <w:sz w:val="24"/>
        </w:rPr>
        <w:t>6.2.3</w:t>
      </w:r>
      <w:r>
        <w:rPr>
          <w:rFonts w:hint="eastAsia"/>
          <w:sz w:val="24"/>
        </w:rPr>
        <w:t xml:space="preserve">　本条说明了液压升降装置的安装位置和防护要求。</w:t>
      </w:r>
    </w:p>
    <w:p w:rsidR="000C466D" w:rsidRDefault="00DF3C5A">
      <w:pPr>
        <w:adjustRightInd w:val="0"/>
        <w:snapToGrid w:val="0"/>
        <w:spacing w:line="480" w:lineRule="exact"/>
        <w:rPr>
          <w:sz w:val="24"/>
        </w:rPr>
      </w:pPr>
      <w:r>
        <w:rPr>
          <w:sz w:val="24"/>
        </w:rPr>
        <w:t>6.2.4</w:t>
      </w:r>
      <w:r>
        <w:rPr>
          <w:rFonts w:hint="eastAsia"/>
          <w:sz w:val="24"/>
        </w:rPr>
        <w:t xml:space="preserve">　本条对液压管路的安装作了规定。</w:t>
      </w:r>
    </w:p>
    <w:p w:rsidR="000C466D" w:rsidRDefault="00DF3C5A">
      <w:pPr>
        <w:adjustRightInd w:val="0"/>
        <w:snapToGrid w:val="0"/>
        <w:spacing w:line="480" w:lineRule="exact"/>
        <w:rPr>
          <w:sz w:val="24"/>
        </w:rPr>
      </w:pPr>
      <w:r>
        <w:rPr>
          <w:sz w:val="24"/>
        </w:rPr>
        <w:t>6.2.5</w:t>
      </w:r>
      <w:r>
        <w:rPr>
          <w:rFonts w:hint="eastAsia"/>
          <w:sz w:val="24"/>
        </w:rPr>
        <w:t xml:space="preserve">　本条是对液压控制台的安装部位的结构强度、防护要求作了规定。</w:t>
      </w:r>
    </w:p>
    <w:p w:rsidR="000C466D" w:rsidRDefault="00DF3C5A">
      <w:pPr>
        <w:adjustRightInd w:val="0"/>
        <w:snapToGrid w:val="0"/>
        <w:spacing w:line="480" w:lineRule="exact"/>
        <w:rPr>
          <w:sz w:val="24"/>
        </w:rPr>
      </w:pPr>
      <w:r>
        <w:rPr>
          <w:sz w:val="24"/>
        </w:rPr>
        <w:t>6.2.6</w:t>
      </w:r>
      <w:r>
        <w:rPr>
          <w:rFonts w:hint="eastAsia"/>
        </w:rPr>
        <w:t xml:space="preserve">　本条对液压升降装置使用</w:t>
      </w:r>
      <w:r>
        <w:t>12</w:t>
      </w:r>
      <w:r>
        <w:rPr>
          <w:rFonts w:hint="eastAsia"/>
        </w:rPr>
        <w:t>个月或工程结束后，应进行维护作出了相应规定。</w:t>
      </w:r>
      <w:r>
        <w:br w:type="page"/>
      </w:r>
      <w:bookmarkStart w:id="194" w:name="_Toc10783"/>
      <w:bookmarkStart w:id="195" w:name="_Toc15964"/>
      <w:bookmarkStart w:id="196" w:name="_Toc31148"/>
      <w:bookmarkStart w:id="197" w:name="_Toc498154726"/>
    </w:p>
    <w:p w:rsidR="000C466D" w:rsidRDefault="000C466D">
      <w:pPr>
        <w:rPr>
          <w:szCs w:val="21"/>
        </w:rPr>
      </w:pPr>
    </w:p>
    <w:p w:rsidR="000C466D" w:rsidRDefault="00DF3C5A">
      <w:pPr>
        <w:pStyle w:val="1"/>
      </w:pPr>
      <w:bookmarkStart w:id="198" w:name="_Toc498426557"/>
      <w:bookmarkStart w:id="199" w:name="_Toc498426627"/>
      <w:r>
        <w:t xml:space="preserve">7  </w:t>
      </w:r>
      <w:r>
        <w:rPr>
          <w:rFonts w:hint="eastAsia"/>
        </w:rPr>
        <w:t>安全装置</w:t>
      </w:r>
      <w:bookmarkEnd w:id="194"/>
      <w:bookmarkEnd w:id="195"/>
      <w:bookmarkEnd w:id="196"/>
      <w:bookmarkEnd w:id="197"/>
      <w:bookmarkEnd w:id="198"/>
      <w:bookmarkEnd w:id="199"/>
    </w:p>
    <w:p w:rsidR="000C466D" w:rsidRDefault="00DF3C5A">
      <w:pPr>
        <w:pStyle w:val="2"/>
        <w:rPr>
          <w:rFonts w:ascii="Times New Roman" w:hAnsi="Times New Roman"/>
        </w:rPr>
      </w:pPr>
      <w:bookmarkStart w:id="200" w:name="_Toc4939"/>
      <w:bookmarkStart w:id="201" w:name="_Toc25251"/>
      <w:bookmarkStart w:id="202" w:name="_Toc22675"/>
      <w:bookmarkStart w:id="203" w:name="_Toc498154727"/>
      <w:bookmarkStart w:id="204" w:name="_Toc498426558"/>
      <w:bookmarkStart w:id="205" w:name="_Toc498426628"/>
      <w:r>
        <w:rPr>
          <w:rFonts w:ascii="Times New Roman" w:hAnsi="Times New Roman"/>
        </w:rPr>
        <w:t xml:space="preserve">7.1 </w:t>
      </w:r>
      <w:r>
        <w:rPr>
          <w:rFonts w:ascii="Times New Roman" w:hAnsi="Times New Roman" w:hint="eastAsia"/>
        </w:rPr>
        <w:t>防坠装置</w:t>
      </w:r>
      <w:bookmarkEnd w:id="200"/>
      <w:bookmarkEnd w:id="201"/>
      <w:bookmarkEnd w:id="202"/>
      <w:bookmarkEnd w:id="203"/>
      <w:bookmarkEnd w:id="204"/>
      <w:bookmarkEnd w:id="205"/>
    </w:p>
    <w:p w:rsidR="000C466D" w:rsidRDefault="00DF3C5A">
      <w:pPr>
        <w:adjustRightInd w:val="0"/>
        <w:snapToGrid w:val="0"/>
        <w:spacing w:line="480" w:lineRule="exact"/>
        <w:rPr>
          <w:sz w:val="24"/>
        </w:rPr>
      </w:pPr>
      <w:r>
        <w:rPr>
          <w:sz w:val="24"/>
        </w:rPr>
        <w:t xml:space="preserve">7.1.1  </w:t>
      </w:r>
      <w:r>
        <w:rPr>
          <w:rFonts w:hint="eastAsia"/>
          <w:sz w:val="24"/>
        </w:rPr>
        <w:t>本条规定说明：</w:t>
      </w:r>
    </w:p>
    <w:p w:rsidR="000C466D" w:rsidRDefault="00DF3C5A">
      <w:pPr>
        <w:adjustRightInd w:val="0"/>
        <w:snapToGrid w:val="0"/>
        <w:spacing w:line="480" w:lineRule="exact"/>
        <w:rPr>
          <w:sz w:val="24"/>
        </w:rPr>
      </w:pPr>
      <w:r>
        <w:rPr>
          <w:sz w:val="24"/>
        </w:rPr>
        <w:t xml:space="preserve">    1  </w:t>
      </w:r>
      <w:r>
        <w:rPr>
          <w:rFonts w:hint="eastAsia"/>
          <w:sz w:val="24"/>
        </w:rPr>
        <w:t>本条说明每个机位（竖向主框架设置点部位）都有液压升降装置，有液压升降装置的部位必须设置防坠装置。本条没有强调要求设置两个防坠装置，因为液压升降装置本身具有降坠落功能，它能保证升降过程中不坠落，只要求设置一个防坠装置，实际上是两道防坠落效果，能保证升降过程中的防坠落功能。使用工况时防坠装置已经处于工作状态，整体脚手架的荷载全部由附着支承结构承担，所以是安全的。</w:t>
      </w:r>
    </w:p>
    <w:p w:rsidR="000C466D" w:rsidRDefault="00DF3C5A">
      <w:pPr>
        <w:adjustRightInd w:val="0"/>
        <w:snapToGrid w:val="0"/>
        <w:spacing w:line="480" w:lineRule="exact"/>
        <w:rPr>
          <w:sz w:val="24"/>
        </w:rPr>
      </w:pPr>
      <w:r>
        <w:rPr>
          <w:sz w:val="24"/>
        </w:rPr>
        <w:t xml:space="preserve">    2</w:t>
      </w:r>
      <w:r>
        <w:rPr>
          <w:rFonts w:hint="eastAsia"/>
          <w:sz w:val="24"/>
        </w:rPr>
        <w:t xml:space="preserve">　防坠装置的最终目的是将坠落的某个机位锁紧在建筑结构上，由于其锁紧的动作滞后，防坠装置相对于被锁紧杆件产生滑移的距离，加上锁紧时产生的冲击荷载，引起锁紧装置及被锁紧杆件的塑性变形而再次产生滑移的距离，两个距离相加为</w:t>
      </w:r>
      <w:r>
        <w:rPr>
          <w:sz w:val="24"/>
        </w:rPr>
        <w:t>80mm</w:t>
      </w:r>
      <w:r>
        <w:rPr>
          <w:rFonts w:hint="eastAsia"/>
          <w:sz w:val="24"/>
        </w:rPr>
        <w:t>，</w:t>
      </w:r>
      <w:r>
        <w:rPr>
          <w:sz w:val="24"/>
        </w:rPr>
        <w:t>80mm</w:t>
      </w:r>
      <w:r>
        <w:rPr>
          <w:rFonts w:hint="eastAsia"/>
          <w:sz w:val="24"/>
        </w:rPr>
        <w:t>是经过反复的试验和验证得出的经验数据。本条作为强制性条文，必须严格执行。</w:t>
      </w:r>
    </w:p>
    <w:p w:rsidR="000C466D" w:rsidRDefault="00DF3C5A">
      <w:pPr>
        <w:adjustRightInd w:val="0"/>
        <w:snapToGrid w:val="0"/>
        <w:spacing w:line="480" w:lineRule="exact"/>
        <w:rPr>
          <w:sz w:val="24"/>
        </w:rPr>
      </w:pPr>
      <w:r>
        <w:rPr>
          <w:sz w:val="24"/>
        </w:rPr>
        <w:t>7.1.2</w:t>
      </w:r>
      <w:r>
        <w:rPr>
          <w:rFonts w:hint="eastAsia"/>
          <w:sz w:val="24"/>
        </w:rPr>
        <w:t xml:space="preserve">　防坠装置的安全保险作用是在整体脚手架升降的过程中，如果液压升降装置损坏或其它提升受力构件的断裂等现象发生时，某个机位的竖向主框架失去向上的提升力，该机位的竖向主框架发生坠落时，能够将坠落的竖向主框架锁紧在建筑结构上。因为整体脚手架是上下运动的，因此防坠装置应是固定的设置在竖向主框架上或设置在附着支承上。如将防坠装置固定设置在竖向主框架上，防坠装置的受力杆件应可靠地固定连接在建筑结构上，当液压升降装置失去提升力，防坠装置工作将锁紧在受力杆件上（即将防坠装置可靠地固定在建筑结构上，而防坠装置又是固定在竖向主框架上，从而起到将坠落的竖向主框架固定在建筑结构上，起到安全保险作用。如将防坠装置固定在附着支承上（即间接地固定在建筑结构上），防坠装置的受力杆件应可靠地固定在竖向主框架上，当液压升降装置失去提升力，防坠装置工作将锁紧在受力杆件上，从而起到将竖向主框架固定在附着支承上（即建筑结构上），起到安全保险作用。因此本条规定防坠装置的固定部位。</w:t>
      </w:r>
    </w:p>
    <w:p w:rsidR="000C466D" w:rsidRDefault="00DF3C5A">
      <w:pPr>
        <w:adjustRightInd w:val="0"/>
        <w:snapToGrid w:val="0"/>
        <w:spacing w:line="480" w:lineRule="exact"/>
        <w:rPr>
          <w:sz w:val="24"/>
        </w:rPr>
      </w:pPr>
      <w:r>
        <w:rPr>
          <w:sz w:val="24"/>
        </w:rPr>
        <w:lastRenderedPageBreak/>
        <w:t>7.1.3</w:t>
      </w:r>
      <w:r>
        <w:rPr>
          <w:rFonts w:hint="eastAsia"/>
          <w:sz w:val="24"/>
        </w:rPr>
        <w:t xml:space="preserve">　防坠装置是液压升降整体脚手架升降过程中的重要安全保险，产品质量必须严格控制，本条规定其产品质量应按附录</w:t>
      </w:r>
      <w:r>
        <w:rPr>
          <w:sz w:val="24"/>
        </w:rPr>
        <w:t>C</w:t>
      </w:r>
      <w:r>
        <w:rPr>
          <w:rFonts w:hint="eastAsia"/>
          <w:sz w:val="24"/>
        </w:rPr>
        <w:t>的要求进行检验并严格执行。</w:t>
      </w:r>
    </w:p>
    <w:p w:rsidR="000C466D" w:rsidRDefault="00DF3C5A">
      <w:pPr>
        <w:adjustRightInd w:val="0"/>
        <w:snapToGrid w:val="0"/>
        <w:spacing w:line="480" w:lineRule="exact"/>
        <w:rPr>
          <w:sz w:val="24"/>
        </w:rPr>
      </w:pPr>
      <w:r>
        <w:rPr>
          <w:sz w:val="24"/>
        </w:rPr>
        <w:t>7.1.4</w:t>
      </w:r>
      <w:r>
        <w:rPr>
          <w:rFonts w:hint="eastAsia"/>
          <w:sz w:val="24"/>
        </w:rPr>
        <w:t xml:space="preserve">　防坠装置的灵敏度和工作可靠性最为重要，本条规定了防坠装置在使用一个单体工程或停止使用</w:t>
      </w:r>
      <w:r>
        <w:rPr>
          <w:sz w:val="24"/>
        </w:rPr>
        <w:t>6</w:t>
      </w:r>
      <w:r>
        <w:rPr>
          <w:rFonts w:hint="eastAsia"/>
          <w:sz w:val="24"/>
        </w:rPr>
        <w:t>个月后，应进行检验合格后才能再次使用。</w:t>
      </w:r>
    </w:p>
    <w:p w:rsidR="000C466D" w:rsidRDefault="00DF3C5A">
      <w:pPr>
        <w:adjustRightInd w:val="0"/>
        <w:snapToGrid w:val="0"/>
        <w:spacing w:line="480" w:lineRule="exact"/>
        <w:rPr>
          <w:sz w:val="24"/>
        </w:rPr>
      </w:pPr>
      <w:r>
        <w:rPr>
          <w:sz w:val="24"/>
        </w:rPr>
        <w:t xml:space="preserve">7.1.5  </w:t>
      </w:r>
      <w:r>
        <w:rPr>
          <w:rFonts w:hint="eastAsia"/>
          <w:sz w:val="24"/>
        </w:rPr>
        <w:t>本条规定防坠装置的受力杆件必须与建筑结构有可靠的连接，能承受冲击荷载。</w:t>
      </w:r>
    </w:p>
    <w:p w:rsidR="000C466D" w:rsidRDefault="00DF3C5A">
      <w:pPr>
        <w:pStyle w:val="2"/>
        <w:rPr>
          <w:rFonts w:ascii="Times New Roman" w:hAnsi="Times New Roman"/>
        </w:rPr>
      </w:pPr>
      <w:bookmarkStart w:id="206" w:name="_Toc8411"/>
      <w:bookmarkStart w:id="207" w:name="_Toc9388"/>
      <w:bookmarkStart w:id="208" w:name="_Toc5896"/>
      <w:bookmarkStart w:id="209" w:name="_Toc498154728"/>
      <w:bookmarkStart w:id="210" w:name="_Toc498426559"/>
      <w:bookmarkStart w:id="211" w:name="_Toc498426629"/>
      <w:r>
        <w:rPr>
          <w:rFonts w:ascii="Times New Roman" w:hAnsi="Times New Roman"/>
        </w:rPr>
        <w:t xml:space="preserve">7.2 </w:t>
      </w:r>
      <w:r>
        <w:rPr>
          <w:rFonts w:ascii="Times New Roman" w:hAnsi="Times New Roman" w:hint="eastAsia"/>
        </w:rPr>
        <w:t>防倾覆装置</w:t>
      </w:r>
      <w:bookmarkEnd w:id="206"/>
      <w:bookmarkEnd w:id="207"/>
      <w:bookmarkEnd w:id="208"/>
      <w:bookmarkEnd w:id="209"/>
      <w:bookmarkEnd w:id="210"/>
      <w:bookmarkEnd w:id="211"/>
    </w:p>
    <w:p w:rsidR="000C466D" w:rsidRDefault="00DF3C5A">
      <w:pPr>
        <w:adjustRightInd w:val="0"/>
        <w:snapToGrid w:val="0"/>
        <w:spacing w:line="480" w:lineRule="exact"/>
        <w:rPr>
          <w:sz w:val="24"/>
        </w:rPr>
      </w:pPr>
      <w:r>
        <w:rPr>
          <w:sz w:val="24"/>
        </w:rPr>
        <w:t>7.2.1</w:t>
      </w:r>
      <w:r>
        <w:rPr>
          <w:rFonts w:hint="eastAsia"/>
          <w:sz w:val="24"/>
        </w:rPr>
        <w:t xml:space="preserve">　本条规定了在升降工况下，在竖向主框架位置的最上附着支承和最下附着支承最小间距为一个楼层高度或</w:t>
      </w:r>
      <w:r>
        <w:rPr>
          <w:sz w:val="24"/>
        </w:rPr>
        <w:t>1∕4</w:t>
      </w:r>
      <w:r>
        <w:rPr>
          <w:rFonts w:hint="eastAsia"/>
          <w:sz w:val="24"/>
        </w:rPr>
        <w:t>架体高度；使用工况下，在竖向主框架位置的最上附着支承和最下附着支承最小间距为两个楼层高度或</w:t>
      </w:r>
      <w:r>
        <w:rPr>
          <w:sz w:val="24"/>
        </w:rPr>
        <w:t>1∕2</w:t>
      </w:r>
      <w:r>
        <w:rPr>
          <w:rFonts w:hint="eastAsia"/>
          <w:sz w:val="24"/>
        </w:rPr>
        <w:t>架体高度。目的是保证其架体的稳定和防止发生倾覆。本条作为强制性条文，必须严格执行。</w:t>
      </w:r>
    </w:p>
    <w:p w:rsidR="000C466D" w:rsidRDefault="00DF3C5A">
      <w:pPr>
        <w:adjustRightInd w:val="0"/>
        <w:snapToGrid w:val="0"/>
        <w:spacing w:line="480" w:lineRule="exact"/>
        <w:rPr>
          <w:sz w:val="24"/>
        </w:rPr>
      </w:pPr>
      <w:r>
        <w:rPr>
          <w:sz w:val="24"/>
        </w:rPr>
        <w:t>7.2.2</w:t>
      </w:r>
      <w:r>
        <w:rPr>
          <w:rFonts w:hint="eastAsia"/>
          <w:sz w:val="24"/>
        </w:rPr>
        <w:t xml:space="preserve">　本条规定防倾覆导轨和竖向主框架有可靠的连接，建议设计时采用竖向主框架的内侧立杆与导轨合并，省材料、省去一道连接构件。</w:t>
      </w:r>
    </w:p>
    <w:p w:rsidR="000C466D" w:rsidRDefault="00DF3C5A">
      <w:pPr>
        <w:adjustRightInd w:val="0"/>
        <w:snapToGrid w:val="0"/>
        <w:spacing w:line="480" w:lineRule="exact"/>
        <w:rPr>
          <w:sz w:val="24"/>
        </w:rPr>
      </w:pPr>
      <w:r>
        <w:rPr>
          <w:sz w:val="24"/>
        </w:rPr>
        <w:t>7.2.3</w:t>
      </w:r>
      <w:r>
        <w:rPr>
          <w:rFonts w:hint="eastAsia"/>
          <w:sz w:val="24"/>
        </w:rPr>
        <w:t xml:space="preserve">　液压升降整体脚手架在升降的过程中会左右摇摆，上端向外、下端向内倾斜，本条规定防倾覆装置应具有防止竖向主框架前、后、左、右倾斜的功能。</w:t>
      </w:r>
    </w:p>
    <w:p w:rsidR="000C466D" w:rsidRDefault="00DF3C5A">
      <w:pPr>
        <w:adjustRightInd w:val="0"/>
        <w:snapToGrid w:val="0"/>
        <w:spacing w:line="480" w:lineRule="exact"/>
        <w:rPr>
          <w:sz w:val="24"/>
        </w:rPr>
      </w:pPr>
      <w:r>
        <w:rPr>
          <w:sz w:val="24"/>
        </w:rPr>
        <w:t>7.2.4</w:t>
      </w:r>
      <w:r>
        <w:rPr>
          <w:rFonts w:hint="eastAsia"/>
          <w:sz w:val="24"/>
        </w:rPr>
        <w:t xml:space="preserve">　本条规定了防倾覆装置应采用螺栓与建筑结构连接；防倾覆装置与导轨的</w:t>
      </w:r>
      <w:r>
        <w:rPr>
          <w:sz w:val="24"/>
        </w:rPr>
        <w:t>8mm</w:t>
      </w:r>
      <w:r>
        <w:rPr>
          <w:rFonts w:hint="eastAsia"/>
          <w:sz w:val="24"/>
        </w:rPr>
        <w:t>间隙为经验数据。</w:t>
      </w:r>
    </w:p>
    <w:p w:rsidR="000C466D" w:rsidRDefault="00DF3C5A">
      <w:pPr>
        <w:adjustRightInd w:val="0"/>
        <w:snapToGrid w:val="0"/>
        <w:spacing w:line="480" w:lineRule="exact"/>
        <w:rPr>
          <w:sz w:val="24"/>
        </w:rPr>
      </w:pPr>
      <w:r>
        <w:rPr>
          <w:sz w:val="24"/>
        </w:rPr>
        <w:t xml:space="preserve">7.2.5  </w:t>
      </w:r>
      <w:r>
        <w:rPr>
          <w:rFonts w:hint="eastAsia"/>
          <w:sz w:val="24"/>
        </w:rPr>
        <w:t>由于建筑工程的结构施工会产生较大的误差，为了在升降和使用过程中竖向主框架的结构件不变形，规定了防倾覆装置应有调节功能，来适应竖向主框架的垂直度偏差</w:t>
      </w:r>
      <w:r>
        <w:rPr>
          <w:sz w:val="24"/>
        </w:rPr>
        <w:t>0.5%</w:t>
      </w:r>
      <w:r>
        <w:rPr>
          <w:rFonts w:hint="eastAsia"/>
          <w:sz w:val="24"/>
        </w:rPr>
        <w:t>要求。</w:t>
      </w:r>
    </w:p>
    <w:p w:rsidR="000C466D" w:rsidRDefault="00DF3C5A">
      <w:pPr>
        <w:adjustRightInd w:val="0"/>
        <w:snapToGrid w:val="0"/>
        <w:spacing w:line="480" w:lineRule="exact"/>
        <w:rPr>
          <w:sz w:val="24"/>
        </w:rPr>
      </w:pPr>
      <w:r>
        <w:rPr>
          <w:sz w:val="24"/>
        </w:rPr>
        <w:t>7.2.6</w:t>
      </w:r>
      <w:r>
        <w:rPr>
          <w:rFonts w:hint="eastAsia"/>
          <w:sz w:val="24"/>
        </w:rPr>
        <w:t xml:space="preserve">　本条说明防倾覆装置与导轨的摩擦宜采用滚动摩擦，便于竖向主框架之间接头处的过渡通过和减少摩擦阻力。</w:t>
      </w:r>
    </w:p>
    <w:p w:rsidR="000C466D" w:rsidRDefault="00DF3C5A">
      <w:pPr>
        <w:pStyle w:val="2"/>
        <w:rPr>
          <w:rFonts w:ascii="Times New Roman" w:hAnsi="Times New Roman"/>
        </w:rPr>
      </w:pPr>
      <w:bookmarkStart w:id="212" w:name="_Toc1121"/>
      <w:bookmarkStart w:id="213" w:name="_Toc24936"/>
      <w:bookmarkStart w:id="214" w:name="_Toc27228"/>
      <w:bookmarkStart w:id="215" w:name="_Toc498154729"/>
      <w:bookmarkStart w:id="216" w:name="_Toc498426560"/>
      <w:bookmarkStart w:id="217" w:name="_Toc498426630"/>
      <w:r>
        <w:rPr>
          <w:rFonts w:ascii="Times New Roman" w:hAnsi="Times New Roman"/>
        </w:rPr>
        <w:t xml:space="preserve">7.3 </w:t>
      </w:r>
      <w:r>
        <w:rPr>
          <w:rFonts w:ascii="Times New Roman" w:hAnsi="Times New Roman" w:hint="eastAsia"/>
        </w:rPr>
        <w:t>荷载控制或同步控制装置</w:t>
      </w:r>
      <w:bookmarkEnd w:id="212"/>
      <w:bookmarkEnd w:id="213"/>
      <w:bookmarkEnd w:id="214"/>
      <w:bookmarkEnd w:id="215"/>
      <w:bookmarkEnd w:id="216"/>
      <w:bookmarkEnd w:id="217"/>
    </w:p>
    <w:p w:rsidR="000C466D" w:rsidRDefault="00DF3C5A">
      <w:pPr>
        <w:adjustRightInd w:val="0"/>
        <w:snapToGrid w:val="0"/>
        <w:spacing w:line="480" w:lineRule="exact"/>
        <w:rPr>
          <w:sz w:val="24"/>
        </w:rPr>
      </w:pPr>
      <w:r>
        <w:rPr>
          <w:sz w:val="24"/>
        </w:rPr>
        <w:t>7.3.1</w:t>
      </w:r>
      <w:r>
        <w:rPr>
          <w:rFonts w:hint="eastAsia"/>
          <w:sz w:val="24"/>
        </w:rPr>
        <w:t xml:space="preserve">　本条规定说明：</w:t>
      </w:r>
    </w:p>
    <w:p w:rsidR="000C466D" w:rsidRDefault="00DF3C5A">
      <w:pPr>
        <w:adjustRightInd w:val="0"/>
        <w:snapToGrid w:val="0"/>
        <w:spacing w:line="480" w:lineRule="exact"/>
        <w:ind w:firstLineChars="250" w:firstLine="600"/>
        <w:rPr>
          <w:sz w:val="24"/>
        </w:rPr>
      </w:pPr>
      <w:r>
        <w:rPr>
          <w:sz w:val="24"/>
        </w:rPr>
        <w:t>1</w:t>
      </w:r>
      <w:r>
        <w:rPr>
          <w:rFonts w:hint="eastAsia"/>
          <w:sz w:val="24"/>
        </w:rPr>
        <w:t xml:space="preserve">　液压升降装置本身应具有超载停机和失载停机功能，其本身原理是工作压力确定后，承载能力为活塞腔面积与工作压力的乘积，当某一机位的实际荷载超过承载能力后，该机位不会向上升，停升的机位荷载会分给相邻的两个机位，相邻机位的荷载也会同时超过承载能力，以此类推所有机位停止上升；下降工况同样，当某一机位的实际荷载接近零时，该机位不会向下降，相邻的两个机位的</w:t>
      </w:r>
      <w:r>
        <w:rPr>
          <w:rFonts w:hint="eastAsia"/>
          <w:sz w:val="24"/>
        </w:rPr>
        <w:lastRenderedPageBreak/>
        <w:t>荷载也同样会变小接近零、并停止下降，以此类推所有机位停止下降。</w:t>
      </w:r>
    </w:p>
    <w:p w:rsidR="000C466D" w:rsidRDefault="00DF3C5A">
      <w:pPr>
        <w:adjustRightInd w:val="0"/>
        <w:snapToGrid w:val="0"/>
        <w:spacing w:line="480" w:lineRule="exact"/>
        <w:ind w:firstLineChars="250" w:firstLine="600"/>
        <w:rPr>
          <w:sz w:val="24"/>
        </w:rPr>
      </w:pPr>
      <w:r>
        <w:rPr>
          <w:rFonts w:hint="eastAsia"/>
          <w:sz w:val="24"/>
        </w:rPr>
        <w:t xml:space="preserve">　</w:t>
      </w:r>
      <w:r>
        <w:rPr>
          <w:sz w:val="24"/>
        </w:rPr>
        <w:t>2</w:t>
      </w:r>
      <w:r>
        <w:rPr>
          <w:rFonts w:hint="eastAsia"/>
          <w:sz w:val="24"/>
        </w:rPr>
        <w:t xml:space="preserve">　当液压升降装置本身不具备荷载控制功能或同步控制功能时，应外加荷载控制或同步控制功能。</w:t>
      </w:r>
    </w:p>
    <w:p w:rsidR="000C466D" w:rsidRDefault="00DF3C5A">
      <w:pPr>
        <w:adjustRightInd w:val="0"/>
        <w:snapToGrid w:val="0"/>
        <w:spacing w:line="480" w:lineRule="exact"/>
        <w:rPr>
          <w:sz w:val="24"/>
        </w:rPr>
      </w:pPr>
      <w:r>
        <w:rPr>
          <w:sz w:val="24"/>
        </w:rPr>
        <w:t>7.3.2</w:t>
      </w:r>
      <w:r>
        <w:rPr>
          <w:rFonts w:hint="eastAsia"/>
          <w:sz w:val="24"/>
        </w:rPr>
        <w:t xml:space="preserve">　本条规定当实际荷载超过设计荷载</w:t>
      </w:r>
      <w:r>
        <w:rPr>
          <w:sz w:val="24"/>
        </w:rPr>
        <w:t>30%</w:t>
      </w:r>
      <w:r>
        <w:rPr>
          <w:rFonts w:hint="eastAsia"/>
          <w:sz w:val="24"/>
        </w:rPr>
        <w:t>或失载的</w:t>
      </w:r>
      <w:r>
        <w:rPr>
          <w:sz w:val="24"/>
        </w:rPr>
        <w:t>70%</w:t>
      </w:r>
      <w:r>
        <w:rPr>
          <w:rFonts w:hint="eastAsia"/>
          <w:sz w:val="24"/>
        </w:rPr>
        <w:t>时，荷载控制系统应能自动停机。</w:t>
      </w:r>
    </w:p>
    <w:p w:rsidR="000C466D" w:rsidRDefault="00DF3C5A">
      <w:pPr>
        <w:adjustRightInd w:val="0"/>
        <w:snapToGrid w:val="0"/>
        <w:spacing w:line="480" w:lineRule="exact"/>
        <w:rPr>
          <w:sz w:val="24"/>
        </w:rPr>
      </w:pPr>
      <w:r>
        <w:rPr>
          <w:sz w:val="24"/>
        </w:rPr>
        <w:t>7.3.3</w:t>
      </w:r>
      <w:r>
        <w:rPr>
          <w:rFonts w:hint="eastAsia"/>
          <w:sz w:val="24"/>
        </w:rPr>
        <w:t xml:space="preserve">　本条规定当相邻机位高差超过</w:t>
      </w:r>
      <w:r>
        <w:rPr>
          <w:sz w:val="24"/>
        </w:rPr>
        <w:t>30mm</w:t>
      </w:r>
      <w:r>
        <w:rPr>
          <w:rFonts w:hint="eastAsia"/>
          <w:sz w:val="24"/>
        </w:rPr>
        <w:t>时，同步控制系统应能自动停机。</w:t>
      </w:r>
    </w:p>
    <w:p w:rsidR="000C466D" w:rsidRDefault="00DF3C5A">
      <w:pPr>
        <w:adjustRightInd w:val="0"/>
        <w:snapToGrid w:val="0"/>
        <w:spacing w:line="480" w:lineRule="exact"/>
        <w:rPr>
          <w:sz w:val="24"/>
        </w:rPr>
      </w:pPr>
      <w:r>
        <w:rPr>
          <w:rFonts w:hint="eastAsia"/>
        </w:rPr>
        <w:t xml:space="preserve">　　　　　　　　　　　　　　</w:t>
      </w:r>
      <w:r>
        <w:br w:type="page"/>
      </w:r>
    </w:p>
    <w:p w:rsidR="000C466D" w:rsidRDefault="000C466D"/>
    <w:p w:rsidR="000C466D" w:rsidRDefault="00DF3C5A">
      <w:pPr>
        <w:pStyle w:val="1"/>
      </w:pPr>
      <w:bookmarkStart w:id="218" w:name="_Toc9148"/>
      <w:bookmarkStart w:id="219" w:name="_Toc13403"/>
      <w:bookmarkStart w:id="220" w:name="_Toc16092"/>
      <w:bookmarkStart w:id="221" w:name="_Toc498154730"/>
      <w:bookmarkStart w:id="222" w:name="_Toc498426561"/>
      <w:bookmarkStart w:id="223" w:name="_Toc498426631"/>
      <w:r>
        <w:t xml:space="preserve">8  </w:t>
      </w:r>
      <w:r>
        <w:rPr>
          <w:rFonts w:hint="eastAsia"/>
        </w:rPr>
        <w:t>安装、升降、使用、拆除</w:t>
      </w:r>
      <w:bookmarkEnd w:id="218"/>
      <w:bookmarkEnd w:id="219"/>
      <w:bookmarkEnd w:id="220"/>
      <w:bookmarkEnd w:id="221"/>
      <w:bookmarkEnd w:id="222"/>
      <w:bookmarkEnd w:id="223"/>
    </w:p>
    <w:p w:rsidR="000C466D" w:rsidRDefault="00DF3C5A">
      <w:pPr>
        <w:pStyle w:val="2"/>
        <w:rPr>
          <w:rFonts w:ascii="Times New Roman" w:hAnsi="Times New Roman"/>
        </w:rPr>
      </w:pPr>
      <w:bookmarkStart w:id="224" w:name="_Toc822"/>
      <w:bookmarkStart w:id="225" w:name="_Toc11008"/>
      <w:bookmarkStart w:id="226" w:name="_Toc32564"/>
      <w:bookmarkStart w:id="227" w:name="_Toc498154731"/>
      <w:bookmarkStart w:id="228" w:name="_Toc498426562"/>
      <w:bookmarkStart w:id="229" w:name="_Toc498426632"/>
      <w:r>
        <w:rPr>
          <w:rFonts w:ascii="Times New Roman" w:hAnsi="Times New Roman"/>
        </w:rPr>
        <w:t xml:space="preserve">8.1 </w:t>
      </w:r>
      <w:r>
        <w:rPr>
          <w:rFonts w:ascii="Times New Roman" w:hAnsi="Times New Roman" w:hint="eastAsia"/>
        </w:rPr>
        <w:t>一般规定</w:t>
      </w:r>
      <w:bookmarkEnd w:id="224"/>
      <w:bookmarkEnd w:id="225"/>
      <w:bookmarkEnd w:id="226"/>
      <w:bookmarkEnd w:id="227"/>
      <w:bookmarkEnd w:id="228"/>
      <w:bookmarkEnd w:id="229"/>
    </w:p>
    <w:p w:rsidR="000C466D" w:rsidRDefault="00DF3C5A">
      <w:pPr>
        <w:adjustRightInd w:val="0"/>
        <w:snapToGrid w:val="0"/>
        <w:spacing w:line="480" w:lineRule="exact"/>
        <w:rPr>
          <w:sz w:val="24"/>
        </w:rPr>
      </w:pPr>
      <w:r>
        <w:rPr>
          <w:sz w:val="24"/>
        </w:rPr>
        <w:t>8.1.1</w:t>
      </w:r>
      <w:r>
        <w:rPr>
          <w:rFonts w:hint="eastAsia"/>
          <w:sz w:val="24"/>
        </w:rPr>
        <w:t xml:space="preserve">　操作人员应经过附着升降脚手架的培训外，还应经过液压升降整体脚手架的专业知识培训，在工作前进行安全技术交底，保证工作过程的准确性。</w:t>
      </w:r>
    </w:p>
    <w:p w:rsidR="000C466D" w:rsidRDefault="00DF3C5A">
      <w:pPr>
        <w:adjustRightInd w:val="0"/>
        <w:snapToGrid w:val="0"/>
        <w:spacing w:line="480" w:lineRule="exact"/>
        <w:rPr>
          <w:sz w:val="24"/>
        </w:rPr>
      </w:pPr>
      <w:r>
        <w:rPr>
          <w:sz w:val="24"/>
        </w:rPr>
        <w:t>8.1.2</w:t>
      </w:r>
      <w:r>
        <w:rPr>
          <w:rFonts w:hint="eastAsia"/>
          <w:sz w:val="24"/>
        </w:rPr>
        <w:t xml:space="preserve">　本条规定遇到恶劣天气时，必须停止施工作业，在人员撤离前应当做好相应的防护工作。</w:t>
      </w:r>
    </w:p>
    <w:p w:rsidR="000C466D" w:rsidRDefault="00DF3C5A">
      <w:pPr>
        <w:adjustRightInd w:val="0"/>
        <w:snapToGrid w:val="0"/>
        <w:spacing w:line="480" w:lineRule="exact"/>
        <w:rPr>
          <w:sz w:val="24"/>
        </w:rPr>
      </w:pPr>
      <w:r>
        <w:rPr>
          <w:sz w:val="24"/>
        </w:rPr>
        <w:t>8.1.3</w:t>
      </w:r>
      <w:r>
        <w:rPr>
          <w:rFonts w:hint="eastAsia"/>
          <w:sz w:val="24"/>
        </w:rPr>
        <w:t xml:space="preserve">　本条规定液压升降整体脚手架应有消防措施。</w:t>
      </w:r>
    </w:p>
    <w:p w:rsidR="000C466D" w:rsidRDefault="00DF3C5A">
      <w:pPr>
        <w:adjustRightInd w:val="0"/>
        <w:snapToGrid w:val="0"/>
        <w:spacing w:line="480" w:lineRule="exact"/>
        <w:rPr>
          <w:sz w:val="24"/>
        </w:rPr>
      </w:pPr>
      <w:r>
        <w:rPr>
          <w:sz w:val="24"/>
        </w:rPr>
        <w:t>8.1.4</w:t>
      </w:r>
      <w:r>
        <w:rPr>
          <w:rFonts w:hint="eastAsia"/>
          <w:sz w:val="24"/>
        </w:rPr>
        <w:t xml:space="preserve">　液压升降整体脚手架的安装、升降、拆除，均属于高空作业，高空作业应有防坠落措施和安全警戒措施。</w:t>
      </w:r>
    </w:p>
    <w:p w:rsidR="000C466D" w:rsidRDefault="00DF3C5A">
      <w:pPr>
        <w:adjustRightInd w:val="0"/>
        <w:snapToGrid w:val="0"/>
        <w:spacing w:line="480" w:lineRule="exact"/>
        <w:rPr>
          <w:sz w:val="24"/>
        </w:rPr>
      </w:pPr>
      <w:r>
        <w:rPr>
          <w:sz w:val="24"/>
        </w:rPr>
        <w:t>8.1.5</w:t>
      </w:r>
      <w:r>
        <w:rPr>
          <w:rFonts w:hint="eastAsia"/>
          <w:sz w:val="24"/>
        </w:rPr>
        <w:t xml:space="preserve">　液压升降整体脚手架在装拆使用过程中均属于高空作业，应当遵守高空作业的有关规定。</w:t>
      </w:r>
    </w:p>
    <w:p w:rsidR="000C466D" w:rsidRDefault="00DF3C5A">
      <w:pPr>
        <w:adjustRightInd w:val="0"/>
        <w:snapToGrid w:val="0"/>
        <w:spacing w:line="480" w:lineRule="exact"/>
        <w:rPr>
          <w:sz w:val="24"/>
        </w:rPr>
      </w:pPr>
      <w:r>
        <w:rPr>
          <w:sz w:val="24"/>
        </w:rPr>
        <w:t>8.1.6</w:t>
      </w:r>
      <w:r>
        <w:rPr>
          <w:rFonts w:hint="eastAsia"/>
          <w:sz w:val="24"/>
        </w:rPr>
        <w:t xml:space="preserve">　液压升降整体脚手架属于机电液一体化产品，应当遵守施工现场用电的有关规定。</w:t>
      </w:r>
    </w:p>
    <w:p w:rsidR="000C466D" w:rsidRDefault="00DF3C5A">
      <w:pPr>
        <w:adjustRightInd w:val="0"/>
        <w:snapToGrid w:val="0"/>
        <w:spacing w:line="480" w:lineRule="exact"/>
        <w:rPr>
          <w:sz w:val="24"/>
        </w:rPr>
      </w:pPr>
      <w:r>
        <w:rPr>
          <w:sz w:val="24"/>
        </w:rPr>
        <w:t>8.1.7</w:t>
      </w:r>
      <w:r>
        <w:rPr>
          <w:rFonts w:hint="eastAsia"/>
          <w:sz w:val="24"/>
        </w:rPr>
        <w:t xml:space="preserve">　本条规定在液压升降整体脚手架的升降过程中，架体上严禁人员停留。</w:t>
      </w:r>
      <w:r>
        <w:rPr>
          <w:sz w:val="24"/>
        </w:rPr>
        <w:t xml:space="preserve">                           </w:t>
      </w:r>
    </w:p>
    <w:p w:rsidR="000C466D" w:rsidRDefault="00DF3C5A">
      <w:pPr>
        <w:pStyle w:val="2"/>
        <w:rPr>
          <w:rFonts w:ascii="Times New Roman" w:hAnsi="Times New Roman"/>
        </w:rPr>
      </w:pPr>
      <w:bookmarkStart w:id="230" w:name="_Toc12789"/>
      <w:bookmarkStart w:id="231" w:name="_Toc6085"/>
      <w:bookmarkStart w:id="232" w:name="_Toc12527"/>
      <w:bookmarkStart w:id="233" w:name="_Toc498154732"/>
      <w:bookmarkStart w:id="234" w:name="_Toc498426563"/>
      <w:bookmarkStart w:id="235" w:name="_Toc498426633"/>
      <w:r>
        <w:rPr>
          <w:rFonts w:ascii="Times New Roman" w:hAnsi="Times New Roman"/>
        </w:rPr>
        <w:t xml:space="preserve">8.2 </w:t>
      </w:r>
      <w:r>
        <w:rPr>
          <w:rFonts w:ascii="Times New Roman" w:hAnsi="Times New Roman" w:hint="eastAsia"/>
        </w:rPr>
        <w:t>安</w:t>
      </w:r>
      <w:r>
        <w:rPr>
          <w:rFonts w:ascii="Times New Roman" w:hAnsi="Times New Roman"/>
        </w:rPr>
        <w:t xml:space="preserve">  </w:t>
      </w:r>
      <w:r>
        <w:rPr>
          <w:rFonts w:ascii="Times New Roman" w:hAnsi="Times New Roman" w:hint="eastAsia"/>
        </w:rPr>
        <w:t>装</w:t>
      </w:r>
      <w:bookmarkEnd w:id="230"/>
      <w:bookmarkEnd w:id="231"/>
      <w:bookmarkEnd w:id="232"/>
      <w:bookmarkEnd w:id="233"/>
      <w:bookmarkEnd w:id="234"/>
      <w:bookmarkEnd w:id="235"/>
    </w:p>
    <w:p w:rsidR="000C466D" w:rsidRDefault="00DF3C5A">
      <w:pPr>
        <w:adjustRightInd w:val="0"/>
        <w:snapToGrid w:val="0"/>
        <w:spacing w:line="480" w:lineRule="exact"/>
        <w:rPr>
          <w:sz w:val="24"/>
        </w:rPr>
      </w:pPr>
      <w:r>
        <w:rPr>
          <w:sz w:val="24"/>
        </w:rPr>
        <w:t>8.2.1</w:t>
      </w:r>
      <w:r>
        <w:rPr>
          <w:rFonts w:hint="eastAsia"/>
          <w:sz w:val="24"/>
        </w:rPr>
        <w:t>液压升降整体脚手架应用于建筑施工，会产生很大的经济和社会效益，但在使用过程中其安全性也十分重要。液压升降整体脚手架应由有资质的安装单位施工，其设备的使用应有说明书。液压升降整体脚手架的安装、升降、使用、拆除应有专项施工方案，特殊情况应制定专门的处理方案，方案应经过相关部门审批，并保证监督渠道的通畅。</w:t>
      </w:r>
    </w:p>
    <w:p w:rsidR="000C466D" w:rsidRDefault="00DF3C5A">
      <w:pPr>
        <w:adjustRightInd w:val="0"/>
        <w:snapToGrid w:val="0"/>
        <w:spacing w:line="480" w:lineRule="exact"/>
        <w:rPr>
          <w:sz w:val="24"/>
        </w:rPr>
      </w:pPr>
      <w:r>
        <w:rPr>
          <w:sz w:val="24"/>
        </w:rPr>
        <w:t>8.2.2</w:t>
      </w:r>
      <w:r>
        <w:rPr>
          <w:rFonts w:hint="eastAsia"/>
          <w:sz w:val="24"/>
        </w:rPr>
        <w:t xml:space="preserve">　对搭设整体脚手架的材料、构配件等提出具体的要求。</w:t>
      </w:r>
    </w:p>
    <w:p w:rsidR="000C466D" w:rsidRDefault="00DF3C5A">
      <w:pPr>
        <w:adjustRightInd w:val="0"/>
        <w:snapToGrid w:val="0"/>
        <w:spacing w:line="480" w:lineRule="exact"/>
        <w:rPr>
          <w:sz w:val="24"/>
        </w:rPr>
      </w:pPr>
      <w:r>
        <w:rPr>
          <w:sz w:val="24"/>
        </w:rPr>
        <w:t>8.2.5</w:t>
      </w:r>
      <w:r>
        <w:rPr>
          <w:rFonts w:hint="eastAsia"/>
          <w:sz w:val="24"/>
        </w:rPr>
        <w:t xml:space="preserve">　本条规定液压升降整体脚手架安装时必须搭设安装平台；若地面、裙房屋面的平整度及承载力等满足要求时</w:t>
      </w:r>
      <w:bookmarkStart w:id="236" w:name="_GoBack"/>
      <w:bookmarkEnd w:id="236"/>
      <w:r>
        <w:rPr>
          <w:rFonts w:hint="eastAsia"/>
          <w:sz w:val="24"/>
        </w:rPr>
        <w:t>，可以利用它们作为安装平台进行脚手架安装；搭设的安装平台必须有保障施工人员安全的防护设施；保证平台水平精度和足够的承载能力。</w:t>
      </w:r>
    </w:p>
    <w:p w:rsidR="000C466D" w:rsidRDefault="00DF3C5A">
      <w:pPr>
        <w:adjustRightInd w:val="0"/>
        <w:snapToGrid w:val="0"/>
        <w:spacing w:line="480" w:lineRule="exact"/>
        <w:rPr>
          <w:sz w:val="24"/>
        </w:rPr>
      </w:pPr>
      <w:r>
        <w:rPr>
          <w:sz w:val="24"/>
        </w:rPr>
        <w:t>8.2.17</w:t>
      </w:r>
      <w:r>
        <w:rPr>
          <w:rFonts w:hint="eastAsia"/>
          <w:sz w:val="24"/>
        </w:rPr>
        <w:t xml:space="preserve">　规定液压升降整体脚手架安装后应按附录</w:t>
      </w:r>
      <w:r>
        <w:rPr>
          <w:sz w:val="24"/>
        </w:rPr>
        <w:t>D</w:t>
      </w:r>
      <w:r>
        <w:rPr>
          <w:rFonts w:hint="eastAsia"/>
          <w:sz w:val="24"/>
        </w:rPr>
        <w:t>的要求进行验收。</w:t>
      </w:r>
    </w:p>
    <w:p w:rsidR="000C466D" w:rsidRDefault="00DF3C5A">
      <w:pPr>
        <w:pStyle w:val="2"/>
        <w:rPr>
          <w:rFonts w:ascii="Times New Roman" w:hAnsi="Times New Roman"/>
        </w:rPr>
      </w:pPr>
      <w:bookmarkStart w:id="237" w:name="_Toc27843"/>
      <w:bookmarkStart w:id="238" w:name="_Toc16837"/>
      <w:bookmarkStart w:id="239" w:name="_Toc32392"/>
      <w:bookmarkStart w:id="240" w:name="_Toc498154733"/>
      <w:bookmarkStart w:id="241" w:name="_Toc498426564"/>
      <w:bookmarkStart w:id="242" w:name="_Toc498426634"/>
      <w:r>
        <w:rPr>
          <w:rFonts w:ascii="Times New Roman" w:hAnsi="Times New Roman"/>
        </w:rPr>
        <w:lastRenderedPageBreak/>
        <w:t xml:space="preserve">8.3 </w:t>
      </w:r>
      <w:r>
        <w:rPr>
          <w:rFonts w:ascii="Times New Roman" w:hAnsi="Times New Roman" w:hint="eastAsia"/>
        </w:rPr>
        <w:t>升</w:t>
      </w:r>
      <w:r>
        <w:rPr>
          <w:rFonts w:ascii="Times New Roman" w:hAnsi="Times New Roman"/>
        </w:rPr>
        <w:t xml:space="preserve">  </w:t>
      </w:r>
      <w:r>
        <w:rPr>
          <w:rFonts w:ascii="Times New Roman" w:hAnsi="Times New Roman" w:hint="eastAsia"/>
        </w:rPr>
        <w:t>降</w:t>
      </w:r>
      <w:bookmarkEnd w:id="237"/>
      <w:bookmarkEnd w:id="238"/>
      <w:bookmarkEnd w:id="239"/>
      <w:bookmarkEnd w:id="240"/>
      <w:bookmarkEnd w:id="241"/>
      <w:bookmarkEnd w:id="242"/>
    </w:p>
    <w:p w:rsidR="000C466D" w:rsidRDefault="00DF3C5A">
      <w:pPr>
        <w:adjustRightInd w:val="0"/>
        <w:snapToGrid w:val="0"/>
        <w:spacing w:line="480" w:lineRule="exact"/>
        <w:rPr>
          <w:sz w:val="24"/>
        </w:rPr>
      </w:pPr>
      <w:r>
        <w:rPr>
          <w:sz w:val="24"/>
        </w:rPr>
        <w:t>8.3.1</w:t>
      </w:r>
      <w:r>
        <w:rPr>
          <w:rFonts w:hint="eastAsia"/>
          <w:sz w:val="24"/>
        </w:rPr>
        <w:t xml:space="preserve">　本条规定了提升或下降前，应按附录</w:t>
      </w:r>
      <w:r>
        <w:rPr>
          <w:sz w:val="24"/>
        </w:rPr>
        <w:t>E</w:t>
      </w:r>
      <w:r>
        <w:rPr>
          <w:rFonts w:hint="eastAsia"/>
          <w:sz w:val="24"/>
        </w:rPr>
        <w:t>规定的要求进行检查验收。检查验收合格后，方能发布提升令。</w:t>
      </w:r>
    </w:p>
    <w:p w:rsidR="000C466D" w:rsidRDefault="00DF3C5A">
      <w:pPr>
        <w:adjustRightInd w:val="0"/>
        <w:snapToGrid w:val="0"/>
        <w:spacing w:line="480" w:lineRule="exact"/>
        <w:rPr>
          <w:sz w:val="24"/>
        </w:rPr>
      </w:pPr>
      <w:r>
        <w:rPr>
          <w:sz w:val="24"/>
        </w:rPr>
        <w:t>8.3.2</w:t>
      </w:r>
      <w:r>
        <w:rPr>
          <w:rFonts w:hint="eastAsia"/>
          <w:sz w:val="24"/>
        </w:rPr>
        <w:t xml:space="preserve">　本条规定了升降过程中的指挥要求，也是确保安全的措施之一。</w:t>
      </w:r>
    </w:p>
    <w:p w:rsidR="000C466D" w:rsidRDefault="00DF3C5A">
      <w:pPr>
        <w:adjustRightInd w:val="0"/>
        <w:snapToGrid w:val="0"/>
        <w:spacing w:line="480" w:lineRule="exact"/>
        <w:rPr>
          <w:sz w:val="24"/>
        </w:rPr>
      </w:pPr>
      <w:r>
        <w:rPr>
          <w:sz w:val="24"/>
        </w:rPr>
        <w:t>8.3.3</w:t>
      </w:r>
      <w:r>
        <w:rPr>
          <w:rFonts w:hint="eastAsia"/>
          <w:sz w:val="24"/>
        </w:rPr>
        <w:t xml:space="preserve">　本条规定了升降过程中检查的内容和要求，是确保升降安全的指导性项目。</w:t>
      </w:r>
    </w:p>
    <w:p w:rsidR="000C466D" w:rsidRDefault="00DF3C5A">
      <w:pPr>
        <w:adjustRightInd w:val="0"/>
        <w:snapToGrid w:val="0"/>
        <w:spacing w:line="480" w:lineRule="exact"/>
        <w:rPr>
          <w:sz w:val="24"/>
        </w:rPr>
      </w:pPr>
      <w:r>
        <w:rPr>
          <w:sz w:val="24"/>
        </w:rPr>
        <w:t>8.3.4</w:t>
      </w:r>
      <w:r>
        <w:rPr>
          <w:rFonts w:hint="eastAsia"/>
          <w:sz w:val="24"/>
        </w:rPr>
        <w:t xml:space="preserve">　本条规定了升降过程中，发现异常现象的处理办法。</w:t>
      </w:r>
    </w:p>
    <w:p w:rsidR="000C466D" w:rsidRDefault="00DF3C5A">
      <w:pPr>
        <w:pStyle w:val="2"/>
        <w:rPr>
          <w:rFonts w:ascii="Times New Roman" w:hAnsi="Times New Roman"/>
        </w:rPr>
      </w:pPr>
      <w:bookmarkStart w:id="243" w:name="_Toc30693"/>
      <w:bookmarkStart w:id="244" w:name="_Toc2955"/>
      <w:bookmarkStart w:id="245" w:name="_Toc8144"/>
      <w:bookmarkStart w:id="246" w:name="_Toc498154734"/>
      <w:bookmarkStart w:id="247" w:name="_Toc498426565"/>
      <w:bookmarkStart w:id="248" w:name="_Toc498426635"/>
      <w:r>
        <w:rPr>
          <w:rFonts w:ascii="Times New Roman" w:hAnsi="Times New Roman"/>
        </w:rPr>
        <w:t xml:space="preserve">8.4 </w:t>
      </w:r>
      <w:r>
        <w:rPr>
          <w:rFonts w:ascii="Times New Roman" w:hAnsi="Times New Roman" w:hint="eastAsia"/>
        </w:rPr>
        <w:t>使</w:t>
      </w:r>
      <w:r>
        <w:rPr>
          <w:rFonts w:ascii="Times New Roman" w:hAnsi="Times New Roman"/>
        </w:rPr>
        <w:t xml:space="preserve">  </w:t>
      </w:r>
      <w:r>
        <w:rPr>
          <w:rFonts w:ascii="Times New Roman" w:hAnsi="Times New Roman" w:hint="eastAsia"/>
        </w:rPr>
        <w:t>用</w:t>
      </w:r>
      <w:bookmarkEnd w:id="243"/>
      <w:bookmarkEnd w:id="244"/>
      <w:bookmarkEnd w:id="245"/>
      <w:bookmarkEnd w:id="246"/>
      <w:bookmarkEnd w:id="247"/>
      <w:bookmarkEnd w:id="248"/>
    </w:p>
    <w:p w:rsidR="000C466D" w:rsidRDefault="00DF3C5A">
      <w:pPr>
        <w:adjustRightInd w:val="0"/>
        <w:snapToGrid w:val="0"/>
        <w:spacing w:line="480" w:lineRule="exact"/>
        <w:rPr>
          <w:sz w:val="24"/>
        </w:rPr>
      </w:pPr>
      <w:r>
        <w:rPr>
          <w:sz w:val="24"/>
        </w:rPr>
        <w:t>8.4.1</w:t>
      </w:r>
      <w:r>
        <w:rPr>
          <w:rFonts w:hint="eastAsia"/>
          <w:sz w:val="24"/>
        </w:rPr>
        <w:t xml:space="preserve">　本条规定了液压升降整体脚手架在升降到位后，使用前应按附录</w:t>
      </w:r>
      <w:r>
        <w:rPr>
          <w:sz w:val="24"/>
        </w:rPr>
        <w:t>F</w:t>
      </w:r>
      <w:r>
        <w:rPr>
          <w:rFonts w:hint="eastAsia"/>
          <w:sz w:val="24"/>
        </w:rPr>
        <w:t>规定的内容进行验收合格后，才允许使用。</w:t>
      </w:r>
    </w:p>
    <w:p w:rsidR="000C466D" w:rsidRDefault="00DF3C5A">
      <w:pPr>
        <w:adjustRightInd w:val="0"/>
        <w:snapToGrid w:val="0"/>
        <w:spacing w:line="480" w:lineRule="exact"/>
        <w:rPr>
          <w:sz w:val="24"/>
        </w:rPr>
      </w:pPr>
      <w:r>
        <w:rPr>
          <w:sz w:val="24"/>
        </w:rPr>
        <w:t>8.4.2</w:t>
      </w:r>
      <w:r>
        <w:rPr>
          <w:rFonts w:hint="eastAsia"/>
          <w:sz w:val="24"/>
        </w:rPr>
        <w:t xml:space="preserve">　本条规定了在使用过程中严禁的违章内容。</w:t>
      </w:r>
    </w:p>
    <w:p w:rsidR="000C466D" w:rsidRDefault="00DF3C5A">
      <w:pPr>
        <w:adjustRightInd w:val="0"/>
        <w:snapToGrid w:val="0"/>
        <w:spacing w:line="480" w:lineRule="exact"/>
        <w:rPr>
          <w:sz w:val="24"/>
        </w:rPr>
      </w:pPr>
      <w:r>
        <w:rPr>
          <w:sz w:val="24"/>
        </w:rPr>
        <w:t>8.4.3</w:t>
      </w:r>
      <w:r>
        <w:rPr>
          <w:rFonts w:hint="eastAsia"/>
          <w:sz w:val="24"/>
        </w:rPr>
        <w:t xml:space="preserve">　本条提出施工作业的照度要求。</w:t>
      </w:r>
    </w:p>
    <w:p w:rsidR="000C466D" w:rsidRDefault="00DF3C5A">
      <w:pPr>
        <w:adjustRightInd w:val="0"/>
        <w:snapToGrid w:val="0"/>
        <w:spacing w:line="480" w:lineRule="exact"/>
        <w:rPr>
          <w:sz w:val="24"/>
        </w:rPr>
      </w:pPr>
      <w:r>
        <w:rPr>
          <w:sz w:val="24"/>
        </w:rPr>
        <w:t>8.4.4</w:t>
      </w:r>
      <w:r>
        <w:rPr>
          <w:rFonts w:hint="eastAsia"/>
          <w:sz w:val="24"/>
        </w:rPr>
        <w:t xml:space="preserve">　本条规定一个月为周期，应按附录</w:t>
      </w:r>
      <w:r>
        <w:rPr>
          <w:sz w:val="24"/>
        </w:rPr>
        <w:t>D</w:t>
      </w:r>
      <w:r>
        <w:rPr>
          <w:rFonts w:hint="eastAsia"/>
          <w:sz w:val="24"/>
        </w:rPr>
        <w:t>中带星号的检查项目进行检查。</w:t>
      </w:r>
    </w:p>
    <w:p w:rsidR="000C466D" w:rsidRDefault="00DF3C5A">
      <w:pPr>
        <w:adjustRightInd w:val="0"/>
        <w:snapToGrid w:val="0"/>
        <w:spacing w:line="480" w:lineRule="exact"/>
        <w:rPr>
          <w:sz w:val="24"/>
        </w:rPr>
      </w:pPr>
      <w:r>
        <w:rPr>
          <w:sz w:val="24"/>
        </w:rPr>
        <w:t>8.4.5</w:t>
      </w:r>
      <w:r>
        <w:rPr>
          <w:rFonts w:hint="eastAsia"/>
          <w:sz w:val="24"/>
        </w:rPr>
        <w:t xml:space="preserve">　本条规定了清理架体的要求。</w:t>
      </w:r>
    </w:p>
    <w:p w:rsidR="000C466D" w:rsidRDefault="00DF3C5A">
      <w:pPr>
        <w:adjustRightInd w:val="0"/>
        <w:snapToGrid w:val="0"/>
        <w:spacing w:line="480" w:lineRule="exact"/>
        <w:rPr>
          <w:sz w:val="24"/>
        </w:rPr>
      </w:pPr>
      <w:r>
        <w:rPr>
          <w:sz w:val="24"/>
        </w:rPr>
        <w:t>8.4.6</w:t>
      </w:r>
      <w:r>
        <w:rPr>
          <w:rFonts w:hint="eastAsia"/>
          <w:sz w:val="24"/>
        </w:rPr>
        <w:t xml:space="preserve">　本条规定了液压升降整体脚手架使用完成一个工程后的保养、维修要求。</w:t>
      </w:r>
    </w:p>
    <w:p w:rsidR="000C466D" w:rsidRDefault="00DF3C5A">
      <w:pPr>
        <w:adjustRightInd w:val="0"/>
        <w:snapToGrid w:val="0"/>
        <w:spacing w:line="480" w:lineRule="exact"/>
        <w:rPr>
          <w:sz w:val="24"/>
        </w:rPr>
      </w:pPr>
      <w:r>
        <w:rPr>
          <w:sz w:val="24"/>
        </w:rPr>
        <w:t>8.4.7</w:t>
      </w:r>
      <w:r>
        <w:rPr>
          <w:rFonts w:hint="eastAsia"/>
          <w:sz w:val="24"/>
        </w:rPr>
        <w:t xml:space="preserve">　本条规定了液压升降整体脚手架部件及装置的报废标准。</w:t>
      </w:r>
    </w:p>
    <w:p w:rsidR="000C466D" w:rsidRDefault="00DF3C5A">
      <w:pPr>
        <w:pStyle w:val="2"/>
        <w:rPr>
          <w:rFonts w:ascii="Times New Roman" w:hAnsi="Times New Roman"/>
        </w:rPr>
      </w:pPr>
      <w:bookmarkStart w:id="249" w:name="_Toc12751"/>
      <w:bookmarkStart w:id="250" w:name="_Toc19673"/>
      <w:bookmarkStart w:id="251" w:name="_Toc18032"/>
      <w:bookmarkStart w:id="252" w:name="_Toc498154735"/>
      <w:bookmarkStart w:id="253" w:name="_Toc498426566"/>
      <w:bookmarkStart w:id="254" w:name="_Toc498426636"/>
      <w:r>
        <w:rPr>
          <w:rFonts w:ascii="Times New Roman" w:hAnsi="Times New Roman"/>
        </w:rPr>
        <w:t>8.5</w:t>
      </w:r>
      <w:r>
        <w:rPr>
          <w:rFonts w:ascii="Times New Roman" w:hAnsi="Times New Roman" w:hint="eastAsia"/>
        </w:rPr>
        <w:t>拆</w:t>
      </w:r>
      <w:r>
        <w:rPr>
          <w:rFonts w:ascii="Times New Roman" w:hAnsi="Times New Roman"/>
        </w:rPr>
        <w:t xml:space="preserve">  </w:t>
      </w:r>
      <w:r>
        <w:rPr>
          <w:rFonts w:ascii="Times New Roman" w:hAnsi="Times New Roman" w:hint="eastAsia"/>
        </w:rPr>
        <w:t>除</w:t>
      </w:r>
      <w:bookmarkEnd w:id="249"/>
      <w:bookmarkEnd w:id="250"/>
      <w:bookmarkEnd w:id="251"/>
      <w:bookmarkEnd w:id="252"/>
      <w:bookmarkEnd w:id="253"/>
      <w:bookmarkEnd w:id="254"/>
    </w:p>
    <w:p w:rsidR="000C466D" w:rsidRDefault="00DF3C5A">
      <w:pPr>
        <w:adjustRightInd w:val="0"/>
        <w:snapToGrid w:val="0"/>
        <w:spacing w:line="480" w:lineRule="exact"/>
        <w:rPr>
          <w:sz w:val="24"/>
        </w:rPr>
      </w:pPr>
      <w:r>
        <w:rPr>
          <w:sz w:val="24"/>
        </w:rPr>
        <w:t>8.5.1</w:t>
      </w:r>
      <w:r>
        <w:rPr>
          <w:rFonts w:hint="eastAsia"/>
          <w:sz w:val="24"/>
        </w:rPr>
        <w:t xml:space="preserve">　本条规定拆除工作应有专项方案，并严格按专项方案进行，降低拆除的高度有利于安全。液压升降整体脚手架的升降作业和使用结束，转入拆除作业，工作性质改变，有必要进行安全技术交底。</w:t>
      </w:r>
    </w:p>
    <w:p w:rsidR="000C466D" w:rsidRDefault="00DF3C5A">
      <w:pPr>
        <w:adjustRightInd w:val="0"/>
        <w:snapToGrid w:val="0"/>
        <w:spacing w:line="480" w:lineRule="exact"/>
        <w:rPr>
          <w:sz w:val="24"/>
        </w:rPr>
      </w:pPr>
      <w:r>
        <w:rPr>
          <w:sz w:val="24"/>
        </w:rPr>
        <w:t>8.5.2</w:t>
      </w:r>
      <w:r>
        <w:rPr>
          <w:rFonts w:hint="eastAsia"/>
          <w:sz w:val="24"/>
        </w:rPr>
        <w:t xml:space="preserve">　本条说明了液压升降整体脚手架拆除时，属于高空作业，应有防止人员和物料坠落的措施；并同时对拆除区域进行警戒，防止人员入内受到伤害。。</w:t>
      </w:r>
    </w:p>
    <w:p w:rsidR="000C466D" w:rsidRDefault="00DF3C5A">
      <w:pPr>
        <w:adjustRightInd w:val="0"/>
        <w:snapToGrid w:val="0"/>
        <w:spacing w:line="480" w:lineRule="exact"/>
        <w:rPr>
          <w:sz w:val="24"/>
        </w:rPr>
      </w:pPr>
      <w:r>
        <w:rPr>
          <w:sz w:val="24"/>
        </w:rPr>
        <w:t>8.5.3</w:t>
      </w:r>
      <w:r>
        <w:rPr>
          <w:rFonts w:hint="eastAsia"/>
          <w:sz w:val="24"/>
        </w:rPr>
        <w:t xml:space="preserve">　本条规定了拆除下来的材料处理方法和要求。</w:t>
      </w: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0C466D">
      <w:pPr>
        <w:adjustRightInd w:val="0"/>
        <w:snapToGrid w:val="0"/>
        <w:spacing w:line="480" w:lineRule="exact"/>
        <w:jc w:val="center"/>
        <w:rPr>
          <w:sz w:val="24"/>
        </w:rPr>
      </w:pPr>
    </w:p>
    <w:p w:rsidR="000C466D" w:rsidRDefault="00DF3C5A">
      <w:pPr>
        <w:pStyle w:val="1"/>
        <w:jc w:val="both"/>
      </w:pPr>
      <w:r>
        <w:br w:type="page"/>
      </w:r>
      <w:bookmarkStart w:id="255" w:name="_Toc2131"/>
      <w:bookmarkStart w:id="256" w:name="_Toc2875"/>
      <w:bookmarkStart w:id="257" w:name="_Toc30999"/>
      <w:bookmarkStart w:id="258" w:name="_Toc498154736"/>
    </w:p>
    <w:p w:rsidR="000C466D" w:rsidRDefault="000C466D">
      <w:pPr>
        <w:rPr>
          <w:szCs w:val="21"/>
        </w:rPr>
      </w:pPr>
    </w:p>
    <w:p w:rsidR="000C466D" w:rsidRDefault="00DF3C5A">
      <w:pPr>
        <w:pStyle w:val="1"/>
      </w:pPr>
      <w:bookmarkStart w:id="259" w:name="_Toc498426567"/>
      <w:bookmarkStart w:id="260" w:name="_Toc498426637"/>
      <w:r>
        <w:t xml:space="preserve">9  </w:t>
      </w:r>
      <w:r>
        <w:rPr>
          <w:rFonts w:hint="eastAsia"/>
        </w:rPr>
        <w:t>检验</w:t>
      </w:r>
      <w:bookmarkEnd w:id="255"/>
      <w:bookmarkEnd w:id="256"/>
      <w:bookmarkEnd w:id="257"/>
      <w:bookmarkEnd w:id="258"/>
      <w:bookmarkEnd w:id="259"/>
      <w:bookmarkEnd w:id="260"/>
    </w:p>
    <w:p w:rsidR="000C466D" w:rsidRDefault="00DF3C5A">
      <w:pPr>
        <w:adjustRightInd w:val="0"/>
        <w:snapToGrid w:val="0"/>
        <w:spacing w:line="480" w:lineRule="exact"/>
        <w:rPr>
          <w:sz w:val="24"/>
        </w:rPr>
      </w:pPr>
      <w:r>
        <w:rPr>
          <w:sz w:val="24"/>
        </w:rPr>
        <w:t xml:space="preserve">9.0.1  </w:t>
      </w:r>
      <w:r>
        <w:rPr>
          <w:rFonts w:hint="eastAsia"/>
          <w:sz w:val="24"/>
        </w:rPr>
        <w:t>本条对液压升降整体脚手架首次安装后、提升或下降前后的检查方法作出了规定。</w:t>
      </w:r>
    </w:p>
    <w:p w:rsidR="000C466D" w:rsidRDefault="00DF3C5A">
      <w:pPr>
        <w:adjustRightInd w:val="0"/>
        <w:snapToGrid w:val="0"/>
        <w:spacing w:line="480" w:lineRule="exact"/>
        <w:rPr>
          <w:sz w:val="24"/>
        </w:rPr>
      </w:pPr>
      <w:r>
        <w:rPr>
          <w:sz w:val="24"/>
        </w:rPr>
        <w:t>9.0.3</w:t>
      </w:r>
      <w:r>
        <w:rPr>
          <w:rFonts w:hint="eastAsia"/>
          <w:sz w:val="24"/>
        </w:rPr>
        <w:t xml:space="preserve">　本条对液压控制系统性能检验，提出了方法和具体衡量方法。</w:t>
      </w:r>
    </w:p>
    <w:p w:rsidR="000C466D" w:rsidRDefault="00DF3C5A">
      <w:pPr>
        <w:adjustRightInd w:val="0"/>
        <w:snapToGrid w:val="0"/>
        <w:spacing w:line="480" w:lineRule="exact"/>
        <w:rPr>
          <w:sz w:val="24"/>
        </w:rPr>
      </w:pPr>
      <w:r>
        <w:rPr>
          <w:sz w:val="24"/>
        </w:rPr>
        <w:t>9.0.4</w:t>
      </w:r>
      <w:r>
        <w:rPr>
          <w:rFonts w:hint="eastAsia"/>
          <w:sz w:val="24"/>
        </w:rPr>
        <w:t xml:space="preserve">　本条说明当达到额定工作压力的</w:t>
      </w:r>
      <w:r>
        <w:rPr>
          <w:sz w:val="24"/>
        </w:rPr>
        <w:t>1.25</w:t>
      </w:r>
      <w:r>
        <w:rPr>
          <w:rFonts w:hint="eastAsia"/>
          <w:sz w:val="24"/>
        </w:rPr>
        <w:t>倍时，能够检测出液压升降装置的性能。</w:t>
      </w:r>
    </w:p>
    <w:p w:rsidR="000C466D" w:rsidRDefault="00DF3C5A">
      <w:pPr>
        <w:adjustRightInd w:val="0"/>
        <w:snapToGrid w:val="0"/>
        <w:spacing w:line="480" w:lineRule="exact"/>
        <w:rPr>
          <w:sz w:val="24"/>
        </w:rPr>
      </w:pPr>
      <w:r>
        <w:rPr>
          <w:sz w:val="24"/>
        </w:rPr>
        <w:t>9.0.5</w:t>
      </w:r>
      <w:r>
        <w:rPr>
          <w:rFonts w:hint="eastAsia"/>
          <w:sz w:val="24"/>
        </w:rPr>
        <w:t xml:space="preserve">　负载工况下运转，噪声不应大于</w:t>
      </w:r>
      <w:r>
        <w:rPr>
          <w:sz w:val="24"/>
        </w:rPr>
        <w:t>75dB(A)</w:t>
      </w:r>
      <w:r>
        <w:rPr>
          <w:rFonts w:hint="eastAsia"/>
          <w:sz w:val="24"/>
        </w:rPr>
        <w:t>是指在控制台位置，液压升降装置处的噪声应是很小的。</w:t>
      </w:r>
    </w:p>
    <w:p w:rsidR="000C466D" w:rsidRDefault="00DF3C5A">
      <w:pPr>
        <w:adjustRightInd w:val="0"/>
        <w:snapToGrid w:val="0"/>
        <w:spacing w:line="480" w:lineRule="exact"/>
        <w:rPr>
          <w:sz w:val="24"/>
        </w:rPr>
      </w:pPr>
      <w:r>
        <w:rPr>
          <w:sz w:val="24"/>
        </w:rPr>
        <w:t>9.0.6</w:t>
      </w:r>
      <w:r>
        <w:rPr>
          <w:rFonts w:hint="eastAsia"/>
          <w:sz w:val="24"/>
        </w:rPr>
        <w:t xml:space="preserve">　液压升降装置是升降过程中最重要的安全保证机构装置，其锁紧原理有液压锁紧和机械锁紧两种，还有的是靠液压油的背压支承荷载的。机械锁紧原理的产品，失压时不会产生滑移现象。液压锁紧原理和靠液压油背压支承荷载的产品，失压时其油外流的话，会产生锁不紧带荷载滑移，在其进油腔的位置串安液压锁（液压锁的工作原理是进油后，保证油不外溢，需要松开时，反方向供给压力，将液压锁的单向阀打开，才能将锁紧腔的油排出），突然失压不会产生液压装置锁紧腔里的油外溢，从而保证其锁紧的可行性，因此提出了当液压控制系统出现失压状态时，液压升降装置不得有滑移现象的规定。</w:t>
      </w:r>
    </w:p>
    <w:p w:rsidR="000C466D" w:rsidRDefault="00DF3C5A">
      <w:pPr>
        <w:adjustRightInd w:val="0"/>
        <w:snapToGrid w:val="0"/>
        <w:spacing w:line="480" w:lineRule="exact"/>
        <w:rPr>
          <w:sz w:val="24"/>
        </w:rPr>
      </w:pPr>
      <w:r>
        <w:rPr>
          <w:sz w:val="24"/>
        </w:rPr>
        <w:t>9.0.7</w:t>
      </w:r>
      <w:r>
        <w:rPr>
          <w:rFonts w:hint="eastAsia"/>
          <w:sz w:val="24"/>
        </w:rPr>
        <w:t xml:space="preserve">　本条规定的最低起动压力应小于</w:t>
      </w:r>
      <w:r>
        <w:rPr>
          <w:sz w:val="24"/>
        </w:rPr>
        <w:t>0.5Mpa</w:t>
      </w:r>
      <w:r>
        <w:rPr>
          <w:rFonts w:hint="eastAsia"/>
          <w:sz w:val="24"/>
        </w:rPr>
        <w:t>，是考虑架体下降时，靠的是架体自重将主活塞腔内的油排出，从而带动架体下降，如果最低起动压力过高，架体自重不能将主活塞腔内的油排出，架体不能下降。最低起动压力是衡量液压装置的密封性能和活塞与缸体的配合精度的重要指标。</w:t>
      </w:r>
    </w:p>
    <w:p w:rsidR="000C466D" w:rsidRDefault="00DF3C5A">
      <w:pPr>
        <w:adjustRightInd w:val="0"/>
        <w:snapToGrid w:val="0"/>
        <w:spacing w:line="480" w:lineRule="exact"/>
        <w:rPr>
          <w:sz w:val="24"/>
        </w:rPr>
      </w:pPr>
      <w:r>
        <w:rPr>
          <w:sz w:val="24"/>
        </w:rPr>
        <w:t>9.0.8</w:t>
      </w:r>
      <w:r>
        <w:rPr>
          <w:rFonts w:hint="eastAsia"/>
          <w:sz w:val="24"/>
        </w:rPr>
        <w:t xml:space="preserve">　本条考虑到安全系数，规定液压升降装置在</w:t>
      </w:r>
      <w:r>
        <w:rPr>
          <w:sz w:val="24"/>
        </w:rPr>
        <w:t>1.5</w:t>
      </w:r>
      <w:r>
        <w:rPr>
          <w:rFonts w:hint="eastAsia"/>
          <w:sz w:val="24"/>
        </w:rPr>
        <w:t>倍的额定工作压力下，不得有零部件的损坏。</w:t>
      </w:r>
    </w:p>
    <w:p w:rsidR="000C466D" w:rsidRDefault="00DF3C5A">
      <w:pPr>
        <w:adjustRightInd w:val="0"/>
        <w:snapToGrid w:val="0"/>
        <w:spacing w:line="480" w:lineRule="exact"/>
        <w:rPr>
          <w:sz w:val="24"/>
        </w:rPr>
      </w:pPr>
      <w:r>
        <w:rPr>
          <w:sz w:val="24"/>
        </w:rPr>
        <w:t>9.0.9</w:t>
      </w:r>
      <w:r>
        <w:rPr>
          <w:rFonts w:hint="eastAsia"/>
          <w:sz w:val="24"/>
        </w:rPr>
        <w:t xml:space="preserve">　本条规定了液压升降装置的渗漏油衡量标准。</w:t>
      </w:r>
    </w:p>
    <w:p w:rsidR="000C466D" w:rsidRDefault="000C466D">
      <w:pPr>
        <w:adjustRightInd w:val="0"/>
        <w:snapToGrid w:val="0"/>
        <w:spacing w:line="480" w:lineRule="exact"/>
        <w:rPr>
          <w:sz w:val="24"/>
        </w:rPr>
      </w:pPr>
    </w:p>
    <w:p w:rsidR="000C466D" w:rsidRDefault="00DF3C5A">
      <w:pPr>
        <w:adjustRightInd w:val="0"/>
        <w:snapToGrid w:val="0"/>
        <w:spacing w:line="480" w:lineRule="exact"/>
        <w:rPr>
          <w:sz w:val="24"/>
        </w:rPr>
      </w:pPr>
      <w:r>
        <w:rPr>
          <w:sz w:val="24"/>
        </w:rPr>
        <w:t xml:space="preserve">                           </w:t>
      </w:r>
      <w:r>
        <w:rPr>
          <w:rFonts w:hint="eastAsia"/>
          <w:color w:val="FF0000"/>
          <w:sz w:val="32"/>
          <w:szCs w:val="32"/>
        </w:rPr>
        <w:t xml:space="preserve">　　　　　　　　　　　　　　　　　　　　　　　　　　　　　　　　　　　　　　　　　　　　　　　　　　　　　　　　　　　　　　　　　　　　　　　　　　　　　　　　　　　　　　　　　　　　　　　　　　　</w:t>
      </w:r>
    </w:p>
    <w:sectPr w:rsidR="000C466D" w:rsidSect="000C466D">
      <w:pgSz w:w="11906" w:h="16838"/>
      <w:pgMar w:top="1246" w:right="1797" w:bottom="935"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030" w:rsidRDefault="00276030" w:rsidP="000C466D">
      <w:r>
        <w:separator/>
      </w:r>
    </w:p>
  </w:endnote>
  <w:endnote w:type="continuationSeparator" w:id="0">
    <w:p w:rsidR="00276030" w:rsidRDefault="00276030" w:rsidP="000C4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5A" w:rsidRDefault="00DF3C5A">
    <w:pPr>
      <w:pStyle w:val="a4"/>
      <w:tabs>
        <w:tab w:val="clear" w:pos="4153"/>
        <w:tab w:val="clear" w:pos="8306"/>
        <w:tab w:val="right" w:pos="9241"/>
      </w:tabs>
      <w:jc w:val="right"/>
      <w:rPr>
        <w:rStyle w:val="a7"/>
      </w:rPr>
    </w:pPr>
    <w:r>
      <w:rPr>
        <w:rStyle w:val="a7"/>
      </w:rPr>
      <w:t xml:space="preserve">                                                                                                     </w:t>
    </w:r>
    <w:r w:rsidR="0054694D">
      <w:rPr>
        <w:rStyle w:val="a7"/>
      </w:rPr>
      <w:fldChar w:fldCharType="begin"/>
    </w:r>
    <w:r>
      <w:rPr>
        <w:rStyle w:val="a7"/>
      </w:rPr>
      <w:instrText xml:space="preserve"> PAGE </w:instrText>
    </w:r>
    <w:r w:rsidR="0054694D">
      <w:rPr>
        <w:rStyle w:val="a7"/>
      </w:rPr>
      <w:fldChar w:fldCharType="separate"/>
    </w:r>
    <w:r w:rsidR="00806C00">
      <w:rPr>
        <w:rStyle w:val="a7"/>
        <w:noProof/>
      </w:rPr>
      <w:t>5</w:t>
    </w:r>
    <w:r w:rsidR="0054694D">
      <w:rPr>
        <w:rStyle w:val="a7"/>
      </w:rPr>
      <w:fldChar w:fldCharType="end"/>
    </w:r>
  </w:p>
  <w:p w:rsidR="00DF3C5A" w:rsidRDefault="00DF3C5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030" w:rsidRDefault="00276030" w:rsidP="000C466D">
      <w:r>
        <w:separator/>
      </w:r>
    </w:p>
  </w:footnote>
  <w:footnote w:type="continuationSeparator" w:id="0">
    <w:p w:rsidR="00276030" w:rsidRDefault="00276030" w:rsidP="000C4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5A" w:rsidRDefault="00DF3C5A">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B05F5"/>
    <w:multiLevelType w:val="multilevel"/>
    <w:tmpl w:val="4DEB05F5"/>
    <w:lvl w:ilvl="0">
      <w:start w:val="1"/>
      <w:numFmt w:val="decimal"/>
      <w:lvlText w:val="%1."/>
      <w:lvlJc w:val="right"/>
      <w:pPr>
        <w:tabs>
          <w:tab w:val="left" w:pos="1740"/>
        </w:tabs>
        <w:ind w:left="17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decimal"/>
      <w:lvlText w:val="%9、"/>
      <w:lvlJc w:val="left"/>
      <w:pPr>
        <w:tabs>
          <w:tab w:val="left" w:pos="567"/>
        </w:tabs>
        <w:ind w:left="567"/>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692BC0"/>
    <w:rsid w:val="00030099"/>
    <w:rsid w:val="00067E9C"/>
    <w:rsid w:val="00096354"/>
    <w:rsid w:val="000C466D"/>
    <w:rsid w:val="000E73B8"/>
    <w:rsid w:val="00216338"/>
    <w:rsid w:val="00263000"/>
    <w:rsid w:val="00276030"/>
    <w:rsid w:val="002D1B2E"/>
    <w:rsid w:val="00373C40"/>
    <w:rsid w:val="00374C3B"/>
    <w:rsid w:val="003E260C"/>
    <w:rsid w:val="004243C6"/>
    <w:rsid w:val="004F149A"/>
    <w:rsid w:val="00505EA4"/>
    <w:rsid w:val="0054694D"/>
    <w:rsid w:val="00591128"/>
    <w:rsid w:val="006551CB"/>
    <w:rsid w:val="0068149C"/>
    <w:rsid w:val="006961FB"/>
    <w:rsid w:val="006A2716"/>
    <w:rsid w:val="0079778D"/>
    <w:rsid w:val="00806C00"/>
    <w:rsid w:val="00833BB0"/>
    <w:rsid w:val="00903029"/>
    <w:rsid w:val="00903D4B"/>
    <w:rsid w:val="00926B2A"/>
    <w:rsid w:val="00944C81"/>
    <w:rsid w:val="00967223"/>
    <w:rsid w:val="009B1BA6"/>
    <w:rsid w:val="009C2D6E"/>
    <w:rsid w:val="00A0047A"/>
    <w:rsid w:val="00A13E63"/>
    <w:rsid w:val="00A2071D"/>
    <w:rsid w:val="00A830F8"/>
    <w:rsid w:val="00AD2CC4"/>
    <w:rsid w:val="00B33E12"/>
    <w:rsid w:val="00B35EEE"/>
    <w:rsid w:val="00C266CC"/>
    <w:rsid w:val="00C34127"/>
    <w:rsid w:val="00CE725F"/>
    <w:rsid w:val="00D4273A"/>
    <w:rsid w:val="00D57EB7"/>
    <w:rsid w:val="00DC00A1"/>
    <w:rsid w:val="00DF3C5A"/>
    <w:rsid w:val="00DF53A3"/>
    <w:rsid w:val="00F51229"/>
    <w:rsid w:val="00FE4936"/>
    <w:rsid w:val="00FF0BF2"/>
    <w:rsid w:val="083609AB"/>
    <w:rsid w:val="09AD014B"/>
    <w:rsid w:val="0A477AE0"/>
    <w:rsid w:val="0A9311AD"/>
    <w:rsid w:val="0AA129FA"/>
    <w:rsid w:val="0C7953C6"/>
    <w:rsid w:val="0F1A399A"/>
    <w:rsid w:val="116C4D41"/>
    <w:rsid w:val="11B6478D"/>
    <w:rsid w:val="12C96D6E"/>
    <w:rsid w:val="159F75B5"/>
    <w:rsid w:val="15DC2C07"/>
    <w:rsid w:val="17564CA0"/>
    <w:rsid w:val="17721C6A"/>
    <w:rsid w:val="177604C5"/>
    <w:rsid w:val="17C13E4C"/>
    <w:rsid w:val="1CB205F6"/>
    <w:rsid w:val="22396C25"/>
    <w:rsid w:val="22F34F31"/>
    <w:rsid w:val="27524CF2"/>
    <w:rsid w:val="28CC2FA7"/>
    <w:rsid w:val="298D7A22"/>
    <w:rsid w:val="29C03512"/>
    <w:rsid w:val="2CB42EE7"/>
    <w:rsid w:val="31692BC0"/>
    <w:rsid w:val="336A4BB7"/>
    <w:rsid w:val="352563E3"/>
    <w:rsid w:val="3C312309"/>
    <w:rsid w:val="3CA55535"/>
    <w:rsid w:val="46805FB3"/>
    <w:rsid w:val="4D836BD2"/>
    <w:rsid w:val="53E835CA"/>
    <w:rsid w:val="57172EA1"/>
    <w:rsid w:val="5C197E62"/>
    <w:rsid w:val="6293067F"/>
    <w:rsid w:val="650C2B96"/>
    <w:rsid w:val="6658073E"/>
    <w:rsid w:val="69024EC7"/>
    <w:rsid w:val="6A1B565D"/>
    <w:rsid w:val="6CA73461"/>
    <w:rsid w:val="73BE1E82"/>
    <w:rsid w:val="776812DD"/>
    <w:rsid w:val="7D743420"/>
    <w:rsid w:val="7DA93CCB"/>
    <w:rsid w:val="7E015AEA"/>
    <w:rsid w:val="7F0274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semiHidden="0"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6D"/>
    <w:pPr>
      <w:widowControl w:val="0"/>
      <w:jc w:val="both"/>
    </w:pPr>
    <w:rPr>
      <w:rFonts w:ascii="Calibri" w:hAnsi="Calibri"/>
      <w:kern w:val="2"/>
      <w:sz w:val="21"/>
      <w:szCs w:val="24"/>
    </w:rPr>
  </w:style>
  <w:style w:type="paragraph" w:styleId="1">
    <w:name w:val="heading 1"/>
    <w:basedOn w:val="a"/>
    <w:next w:val="a"/>
    <w:link w:val="1Char"/>
    <w:uiPriority w:val="99"/>
    <w:qFormat/>
    <w:rsid w:val="000C466D"/>
    <w:pPr>
      <w:keepNext/>
      <w:keepLines/>
      <w:spacing w:line="360" w:lineRule="auto"/>
      <w:jc w:val="center"/>
      <w:outlineLvl w:val="0"/>
    </w:pPr>
    <w:rPr>
      <w:rFonts w:ascii="Times New Roman" w:hAnsi="Times New Roman"/>
      <w:b/>
      <w:bCs/>
      <w:kern w:val="44"/>
      <w:sz w:val="30"/>
      <w:szCs w:val="44"/>
    </w:rPr>
  </w:style>
  <w:style w:type="paragraph" w:styleId="2">
    <w:name w:val="heading 2"/>
    <w:basedOn w:val="a"/>
    <w:next w:val="a"/>
    <w:link w:val="2Char"/>
    <w:uiPriority w:val="99"/>
    <w:qFormat/>
    <w:rsid w:val="000C466D"/>
    <w:pPr>
      <w:keepNext/>
      <w:keepLines/>
      <w:spacing w:line="360" w:lineRule="auto"/>
      <w:jc w:val="center"/>
      <w:outlineLvl w:val="1"/>
    </w:pPr>
    <w:rPr>
      <w:rFonts w:ascii="Arial" w:hAnsi="Arial"/>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0C466D"/>
    <w:pPr>
      <w:ind w:firstLineChars="400" w:firstLine="1201"/>
    </w:pPr>
    <w:rPr>
      <w:rFonts w:eastAsia="仿宋_GB2312"/>
      <w:b/>
      <w:bCs/>
      <w:sz w:val="30"/>
      <w:szCs w:val="20"/>
    </w:rPr>
  </w:style>
  <w:style w:type="paragraph" w:styleId="a4">
    <w:name w:val="footer"/>
    <w:basedOn w:val="a"/>
    <w:link w:val="Char0"/>
    <w:uiPriority w:val="99"/>
    <w:qFormat/>
    <w:rsid w:val="000C466D"/>
    <w:pPr>
      <w:tabs>
        <w:tab w:val="center" w:pos="4153"/>
        <w:tab w:val="right" w:pos="8306"/>
      </w:tabs>
      <w:snapToGrid w:val="0"/>
      <w:jc w:val="left"/>
    </w:pPr>
    <w:rPr>
      <w:sz w:val="18"/>
      <w:szCs w:val="18"/>
    </w:rPr>
  </w:style>
  <w:style w:type="paragraph" w:styleId="a5">
    <w:name w:val="header"/>
    <w:basedOn w:val="a"/>
    <w:link w:val="Char1"/>
    <w:uiPriority w:val="99"/>
    <w:qFormat/>
    <w:rsid w:val="000C466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0C466D"/>
  </w:style>
  <w:style w:type="paragraph" w:styleId="20">
    <w:name w:val="toc 2"/>
    <w:basedOn w:val="a"/>
    <w:next w:val="a"/>
    <w:uiPriority w:val="99"/>
    <w:qFormat/>
    <w:rsid w:val="000C466D"/>
    <w:pPr>
      <w:ind w:leftChars="200" w:left="420"/>
    </w:pPr>
  </w:style>
  <w:style w:type="paragraph" w:styleId="a6">
    <w:name w:val="Normal (Web)"/>
    <w:basedOn w:val="a"/>
    <w:uiPriority w:val="99"/>
    <w:rsid w:val="000C466D"/>
    <w:pPr>
      <w:widowControl/>
      <w:spacing w:beforeAutospacing="1" w:afterAutospacing="1"/>
      <w:jc w:val="left"/>
    </w:pPr>
    <w:rPr>
      <w:rFonts w:ascii="宋体" w:hAnsi="宋体" w:cs="宋体"/>
      <w:kern w:val="0"/>
      <w:sz w:val="24"/>
    </w:rPr>
  </w:style>
  <w:style w:type="character" w:styleId="a7">
    <w:name w:val="page number"/>
    <w:basedOn w:val="a0"/>
    <w:uiPriority w:val="99"/>
    <w:qFormat/>
    <w:rsid w:val="000C466D"/>
    <w:rPr>
      <w:rFonts w:cs="Times New Roman"/>
    </w:rPr>
  </w:style>
  <w:style w:type="character" w:styleId="a8">
    <w:name w:val="Hyperlink"/>
    <w:basedOn w:val="a0"/>
    <w:uiPriority w:val="99"/>
    <w:qFormat/>
    <w:rsid w:val="000C466D"/>
    <w:rPr>
      <w:rFonts w:cs="Times New Roman"/>
      <w:color w:val="0000FF"/>
      <w:u w:val="single"/>
    </w:rPr>
  </w:style>
  <w:style w:type="character" w:customStyle="1" w:styleId="1Char">
    <w:name w:val="标题 1 Char"/>
    <w:basedOn w:val="a0"/>
    <w:link w:val="1"/>
    <w:uiPriority w:val="99"/>
    <w:locked/>
    <w:rsid w:val="000C466D"/>
    <w:rPr>
      <w:rFonts w:cs="Times New Roman"/>
      <w:b/>
      <w:bCs/>
      <w:kern w:val="44"/>
      <w:sz w:val="44"/>
      <w:szCs w:val="44"/>
    </w:rPr>
  </w:style>
  <w:style w:type="character" w:customStyle="1" w:styleId="2Char">
    <w:name w:val="标题 2 Char"/>
    <w:basedOn w:val="a0"/>
    <w:link w:val="2"/>
    <w:uiPriority w:val="99"/>
    <w:qFormat/>
    <w:locked/>
    <w:rsid w:val="000C466D"/>
    <w:rPr>
      <w:rFonts w:ascii="Arial" w:eastAsia="宋体" w:hAnsi="Arial" w:cs="Times New Roman"/>
      <w:b/>
      <w:sz w:val="32"/>
    </w:rPr>
  </w:style>
  <w:style w:type="character" w:customStyle="1" w:styleId="Char">
    <w:name w:val="正文文本缩进 Char"/>
    <w:basedOn w:val="a0"/>
    <w:link w:val="a3"/>
    <w:uiPriority w:val="99"/>
    <w:semiHidden/>
    <w:qFormat/>
    <w:locked/>
    <w:rsid w:val="000C466D"/>
    <w:rPr>
      <w:rFonts w:cs="Times New Roman"/>
      <w:sz w:val="24"/>
      <w:szCs w:val="24"/>
    </w:rPr>
  </w:style>
  <w:style w:type="character" w:customStyle="1" w:styleId="Char0">
    <w:name w:val="页脚 Char"/>
    <w:basedOn w:val="a0"/>
    <w:link w:val="a4"/>
    <w:uiPriority w:val="99"/>
    <w:semiHidden/>
    <w:locked/>
    <w:rsid w:val="000C466D"/>
    <w:rPr>
      <w:rFonts w:cs="Times New Roman"/>
      <w:sz w:val="18"/>
      <w:szCs w:val="18"/>
    </w:rPr>
  </w:style>
  <w:style w:type="character" w:customStyle="1" w:styleId="Char1">
    <w:name w:val="页眉 Char"/>
    <w:basedOn w:val="a0"/>
    <w:link w:val="a5"/>
    <w:uiPriority w:val="99"/>
    <w:semiHidden/>
    <w:qFormat/>
    <w:locked/>
    <w:rsid w:val="000C466D"/>
    <w:rPr>
      <w:rFonts w:cs="Times New Roman"/>
      <w:sz w:val="18"/>
      <w:szCs w:val="18"/>
    </w:rPr>
  </w:style>
  <w:style w:type="paragraph" w:customStyle="1" w:styleId="a9">
    <w:name w:val="章"/>
    <w:basedOn w:val="a"/>
    <w:uiPriority w:val="99"/>
    <w:rsid w:val="000C466D"/>
    <w:pPr>
      <w:spacing w:beforeLines="100" w:afterLines="100" w:line="300" w:lineRule="auto"/>
      <w:jc w:val="center"/>
      <w:outlineLvl w:val="0"/>
    </w:pPr>
    <w:rPr>
      <w:b/>
      <w:bCs/>
      <w:sz w:val="28"/>
      <w:szCs w:val="28"/>
    </w:rPr>
  </w:style>
  <w:style w:type="paragraph" w:customStyle="1" w:styleId="Default">
    <w:name w:val="Default"/>
    <w:uiPriority w:val="99"/>
    <w:qFormat/>
    <w:rsid w:val="000C466D"/>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871919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image" Target="media/image42.wmf"/><Relationship Id="rId112" Type="http://schemas.openxmlformats.org/officeDocument/2006/relationships/oleObject" Target="embeddings/oleObject51.bin"/><Relationship Id="rId16" Type="http://schemas.openxmlformats.org/officeDocument/2006/relationships/image" Target="media/image4.wmf"/><Relationship Id="rId107" Type="http://schemas.openxmlformats.org/officeDocument/2006/relationships/image" Target="media/image51.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5.wmf"/><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jpeg"/><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image" Target="media/image50.wmf"/><Relationship Id="rId113" Type="http://schemas.openxmlformats.org/officeDocument/2006/relationships/image" Target="media/image53.wmf"/><Relationship Id="rId118" Type="http://schemas.openxmlformats.org/officeDocument/2006/relationships/oleObject" Target="embeddings/oleObject54.bin"/><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oleObject" Target="embeddings/oleObject34.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image" Target="media/image30.wmf"/><Relationship Id="rId103" Type="http://schemas.openxmlformats.org/officeDocument/2006/relationships/image" Target="media/image49.wmf"/><Relationship Id="rId108" Type="http://schemas.openxmlformats.org/officeDocument/2006/relationships/oleObject" Target="embeddings/oleObject48.bin"/><Relationship Id="rId116" Type="http://schemas.openxmlformats.org/officeDocument/2006/relationships/oleObject" Target="embeddings/oleObject53.bin"/><Relationship Id="rId124"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8.bin"/><Relationship Id="rId91" Type="http://schemas.openxmlformats.org/officeDocument/2006/relationships/image" Target="media/image43.wmf"/><Relationship Id="rId96" Type="http://schemas.openxmlformats.org/officeDocument/2006/relationships/oleObject" Target="embeddings/oleObject42.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7.bin"/><Relationship Id="rId114" Type="http://schemas.openxmlformats.org/officeDocument/2006/relationships/oleObject" Target="embeddings/oleObject52.bin"/><Relationship Id="rId119" Type="http://schemas.openxmlformats.org/officeDocument/2006/relationships/image" Target="media/image56.wmf"/><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3.bin"/><Relationship Id="rId81" Type="http://schemas.openxmlformats.org/officeDocument/2006/relationships/image" Target="media/image38.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46.bin"/><Relationship Id="rId120"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56</Pages>
  <Words>6125</Words>
  <Characters>34914</Characters>
  <Application>Microsoft Office Word</Application>
  <DocSecurity>0</DocSecurity>
  <Lines>290</Lines>
  <Paragraphs>81</Paragraphs>
  <ScaleCrop>false</ScaleCrop>
  <Company/>
  <LinksUpToDate>false</LinksUpToDate>
  <CharactersWithSpaces>40958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吴成群</dc:creator>
  <cp:lastModifiedBy>liu</cp:lastModifiedBy>
  <cp:revision>25</cp:revision>
  <dcterms:created xsi:type="dcterms:W3CDTF">2017-11-13T00:43:00Z</dcterms:created>
  <dcterms:modified xsi:type="dcterms:W3CDTF">2018-01-11T07:23:00Z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